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8AF" w:rsidRPr="00C801AC" w:rsidRDefault="004638AF">
      <w:pPr>
        <w:rPr>
          <w:rFonts w:ascii="ＭＳ Ｐゴシック" w:eastAsia="ＭＳ Ｐゴシック" w:hAnsi="ＭＳ Ｐゴシック" w:hint="eastAsia"/>
          <w:sz w:val="20"/>
        </w:rPr>
      </w:pPr>
      <w:r w:rsidRPr="00270CBC">
        <w:rPr>
          <w:rFonts w:hint="eastAsia"/>
          <w:sz w:val="22"/>
          <w:szCs w:val="22"/>
        </w:rPr>
        <w:t>別紙―４</w:t>
      </w:r>
      <w:r w:rsidR="00C801AC">
        <w:rPr>
          <w:rFonts w:hint="eastAsia"/>
          <w:sz w:val="22"/>
          <w:szCs w:val="22"/>
        </w:rPr>
        <w:t xml:space="preserve">　</w:t>
      </w:r>
      <w:r w:rsidR="003131BF">
        <w:rPr>
          <w:rFonts w:hint="eastAsia"/>
          <w:sz w:val="22"/>
          <w:szCs w:val="22"/>
        </w:rPr>
        <w:t>出来形のばらつきの考え方他</w:t>
      </w:r>
      <w:r w:rsidR="00C801AC">
        <w:rPr>
          <w:rFonts w:hint="eastAsia"/>
          <w:sz w:val="22"/>
          <w:szCs w:val="22"/>
        </w:rPr>
        <w:t xml:space="preserve">　　　　　　　　　</w:t>
      </w:r>
    </w:p>
    <w:p w:rsidR="004638AF" w:rsidRPr="00062151" w:rsidRDefault="004638AF">
      <w:pPr>
        <w:rPr>
          <w:rFonts w:ascii="ＭＳ 明朝" w:hAnsi="ＭＳ 明朝" w:hint="eastAsia"/>
        </w:rPr>
      </w:pPr>
      <w:r w:rsidRPr="00062151">
        <w:rPr>
          <w:rFonts w:ascii="ＭＳ 明朝" w:hAnsi="ＭＳ 明朝" w:hint="eastAsia"/>
        </w:rPr>
        <w:t>【記入方法及び留意事項】</w:t>
      </w:r>
    </w:p>
    <w:p w:rsidR="003131BF" w:rsidRPr="00EC10C7" w:rsidRDefault="006D39DB" w:rsidP="008674B0">
      <w:pPr>
        <w:numPr>
          <w:ilvl w:val="0"/>
          <w:numId w:val="4"/>
        </w:numPr>
        <w:ind w:firstLineChars="100" w:firstLine="160"/>
        <w:rPr>
          <w:rFonts w:ascii="ＭＳ 明朝" w:hAnsi="ＭＳ 明朝" w:hint="eastAsia"/>
        </w:rPr>
      </w:pPr>
      <w:r w:rsidRPr="00EC10C7">
        <w:rPr>
          <w:rFonts w:ascii="ＭＳ 明朝" w:hAnsi="ＭＳ 明朝" w:hint="eastAsia"/>
        </w:rPr>
        <w:t>出来形</w:t>
      </w:r>
      <w:r w:rsidR="00934A32" w:rsidRPr="00EC10C7">
        <w:rPr>
          <w:rFonts w:ascii="ＭＳ 明朝" w:hAnsi="ＭＳ 明朝" w:hint="eastAsia"/>
        </w:rPr>
        <w:t>の</w:t>
      </w:r>
      <w:r w:rsidR="003131BF" w:rsidRPr="00EC10C7">
        <w:rPr>
          <w:rFonts w:ascii="ＭＳ 明朝" w:hAnsi="ＭＳ 明朝" w:hint="eastAsia"/>
        </w:rPr>
        <w:t>ばらつき</w:t>
      </w:r>
      <w:r w:rsidR="00934A32" w:rsidRPr="00EC10C7">
        <w:rPr>
          <w:rFonts w:ascii="ＭＳ 明朝" w:hAnsi="ＭＳ 明朝" w:hint="eastAsia"/>
        </w:rPr>
        <w:t>の考え方</w:t>
      </w:r>
      <w:r w:rsidR="00EC10C7" w:rsidRPr="00EC10C7">
        <w:rPr>
          <w:rFonts w:ascii="ＭＳ 明朝" w:hAnsi="ＭＳ 明朝" w:hint="eastAsia"/>
        </w:rPr>
        <w:t xml:space="preserve">　　</w:t>
      </w:r>
      <w:r w:rsidR="00EC10C7">
        <w:rPr>
          <w:rFonts w:ascii="ＭＳ 明朝" w:hAnsi="ＭＳ 明朝" w:hint="eastAsia"/>
        </w:rPr>
        <w:t xml:space="preserve">　</w:t>
      </w:r>
      <w:r w:rsidR="00BA1A77" w:rsidRPr="00EC10C7">
        <w:rPr>
          <w:rFonts w:ascii="ＭＳ 明朝" w:hAnsi="ＭＳ 明朝" w:hint="eastAsia"/>
        </w:rPr>
        <w:t>ばらつき</w:t>
      </w:r>
      <w:r w:rsidR="003131BF" w:rsidRPr="00EC10C7">
        <w:rPr>
          <w:rFonts w:ascii="ＭＳ 明朝" w:hAnsi="ＭＳ 明朝" w:hint="eastAsia"/>
        </w:rPr>
        <w:t>の判断は、原則として主たる</w:t>
      </w:r>
      <w:r w:rsidR="00EC10C7">
        <w:rPr>
          <w:rFonts w:ascii="ＭＳ 明朝" w:hAnsi="ＭＳ 明朝" w:hint="eastAsia"/>
        </w:rPr>
        <w:t>工種の個別の測定項目でサンプル数が１０個以上となる場合において</w:t>
      </w:r>
      <w:r w:rsidR="003131BF" w:rsidRPr="00EC10C7">
        <w:rPr>
          <w:rFonts w:ascii="ＭＳ 明朝" w:hAnsi="ＭＳ 明朝" w:hint="eastAsia"/>
        </w:rPr>
        <w:t>行う。</w:t>
      </w:r>
    </w:p>
    <w:p w:rsidR="00C26D1F" w:rsidRPr="00062151" w:rsidRDefault="003131BF" w:rsidP="00EC10C7">
      <w:pPr>
        <w:ind w:left="330" w:firstLineChars="1850" w:firstLine="2960"/>
        <w:rPr>
          <w:rFonts w:ascii="ＭＳ 明朝" w:hAnsi="ＭＳ 明朝" w:hint="eastAsia"/>
        </w:rPr>
      </w:pPr>
      <w:r w:rsidRPr="00062151">
        <w:rPr>
          <w:rFonts w:ascii="ＭＳ 明朝" w:hAnsi="ＭＳ 明朝" w:hint="eastAsia"/>
        </w:rPr>
        <w:t>なお、必要以上に測定基準を超えてサンプル数を10個以上としたものは評価しない。</w:t>
      </w:r>
    </w:p>
    <w:p w:rsidR="00123C5E" w:rsidRDefault="00094A2E">
      <w:pPr>
        <w:ind w:left="330"/>
        <w:rPr>
          <w:rFonts w:hint="eastAsia"/>
        </w:rPr>
      </w:pPr>
      <w:bookmarkStart w:id="0" w:name="_GoBack"/>
      <w:bookmarkEnd w:id="0"/>
      <w:r w:rsidRPr="008D548A">
        <w:rPr>
          <w:rFonts w:hint="eastAsia"/>
          <w:noProof/>
        </w:rPr>
        <w:drawing>
          <wp:inline distT="0" distB="0" distL="0" distR="0">
            <wp:extent cx="8220075" cy="496252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0075" cy="496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8AF" w:rsidRDefault="004638AF" w:rsidP="00CD3C69">
      <w:pPr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多工種複合工事の取り扱い</w:t>
      </w:r>
    </w:p>
    <w:p w:rsidR="004638AF" w:rsidRDefault="004638AF">
      <w:pPr>
        <w:ind w:left="330"/>
        <w:rPr>
          <w:rFonts w:hint="eastAsia"/>
        </w:rPr>
      </w:pPr>
      <w:r>
        <w:rPr>
          <w:rFonts w:hint="eastAsia"/>
        </w:rPr>
        <w:t>（１）主たる工種で評定する。なお、多工種で評定対象が重要な場合はこの限りでない。</w:t>
      </w:r>
    </w:p>
    <w:p w:rsidR="004638AF" w:rsidRDefault="004638AF">
      <w:pPr>
        <w:ind w:left="330"/>
        <w:rPr>
          <w:rFonts w:hint="eastAsia"/>
        </w:rPr>
      </w:pPr>
      <w:r>
        <w:rPr>
          <w:rFonts w:hint="eastAsia"/>
        </w:rPr>
        <w:t>（２）コンクリート橋はプレテンション桁等、工場で製作される構造物も対象とする。</w:t>
      </w:r>
    </w:p>
    <w:p w:rsidR="004638AF" w:rsidRDefault="004638AF">
      <w:pPr>
        <w:ind w:left="330"/>
        <w:rPr>
          <w:rFonts w:hint="eastAsia"/>
        </w:rPr>
      </w:pPr>
    </w:p>
    <w:p w:rsidR="004638AF" w:rsidRPr="00062151" w:rsidRDefault="00CD3C69" w:rsidP="00CD3C69">
      <w:pPr>
        <w:rPr>
          <w:rFonts w:ascii="ＭＳ 明朝" w:hAnsi="ＭＳ 明朝"/>
        </w:rPr>
      </w:pPr>
      <w:r>
        <w:rPr>
          <w:rFonts w:hint="eastAsia"/>
        </w:rPr>
        <w:t>３．</w:t>
      </w:r>
      <w:r w:rsidR="004638AF" w:rsidRPr="00062151">
        <w:rPr>
          <w:rFonts w:ascii="ＭＳ 明朝" w:hAnsi="ＭＳ 明朝" w:hint="eastAsia"/>
        </w:rPr>
        <w:t>コンクリート構造物のクラックについて</w:t>
      </w:r>
    </w:p>
    <w:p w:rsidR="00DC3135" w:rsidRPr="00062151" w:rsidRDefault="00DC3135" w:rsidP="00DC3135">
      <w:pPr>
        <w:autoSpaceDE w:val="0"/>
        <w:autoSpaceDN w:val="0"/>
        <w:adjustRightInd w:val="0"/>
        <w:jc w:val="left"/>
        <w:rPr>
          <w:rFonts w:ascii="ＭＳ 明朝" w:hAnsi="ＭＳ 明朝" w:cs="HG丸ｺﾞｼｯｸM-PRO"/>
          <w:kern w:val="0"/>
          <w:sz w:val="15"/>
          <w:szCs w:val="15"/>
        </w:rPr>
      </w:pPr>
      <w:r w:rsidRPr="00062151">
        <w:rPr>
          <w:rFonts w:ascii="ＭＳ 明朝" w:hAnsi="ＭＳ 明朝" w:hint="eastAsia"/>
        </w:rPr>
        <w:t xml:space="preserve">　　　　</w:t>
      </w:r>
      <w:r w:rsidRPr="00062151">
        <w:rPr>
          <w:rFonts w:ascii="ＭＳ 明朝" w:hAnsi="ＭＳ 明朝" w:cs="HG丸ｺﾞｼｯｸM-PRO" w:hint="eastAsia"/>
          <w:kern w:val="0"/>
          <w:sz w:val="15"/>
          <w:szCs w:val="15"/>
        </w:rPr>
        <w:t>「有害なクラック」としないクラックは、構造物に発生したクラックの内、「コンクリートのひび割れ調査、補修・補強指針</w:t>
      </w:r>
      <w:r w:rsidRPr="00062151">
        <w:rPr>
          <w:rFonts w:ascii="ＭＳ 明朝" w:hAnsi="ＭＳ 明朝" w:cs="HG丸ｺﾞｼｯｸM-PRO"/>
          <w:kern w:val="0"/>
          <w:sz w:val="15"/>
          <w:szCs w:val="15"/>
        </w:rPr>
        <w:t>-20</w:t>
      </w:r>
      <w:r w:rsidR="003131BF" w:rsidRPr="00062151">
        <w:rPr>
          <w:rFonts w:ascii="ＭＳ 明朝" w:hAnsi="ＭＳ 明朝" w:cs="HG丸ｺﾞｼｯｸM-PRO" w:hint="eastAsia"/>
          <w:kern w:val="0"/>
          <w:sz w:val="15"/>
          <w:szCs w:val="15"/>
        </w:rPr>
        <w:t>２２</w:t>
      </w:r>
      <w:r w:rsidRPr="00062151">
        <w:rPr>
          <w:rFonts w:ascii="ＭＳ 明朝" w:hAnsi="ＭＳ 明朝" w:cs="HG丸ｺﾞｼｯｸM-PRO" w:hint="eastAsia"/>
          <w:kern w:val="0"/>
          <w:sz w:val="15"/>
          <w:szCs w:val="15"/>
        </w:rPr>
        <w:t>」第４章、</w:t>
      </w:r>
      <w:r w:rsidRPr="00062151">
        <w:rPr>
          <w:rFonts w:ascii="ＭＳ 明朝" w:hAnsi="ＭＳ 明朝" w:cs="HG丸ｺﾞｼｯｸM-PRO"/>
          <w:kern w:val="0"/>
          <w:sz w:val="15"/>
          <w:szCs w:val="15"/>
        </w:rPr>
        <w:t xml:space="preserve">4.2 </w:t>
      </w:r>
      <w:r w:rsidRPr="00062151">
        <w:rPr>
          <w:rFonts w:ascii="ＭＳ 明朝" w:hAnsi="ＭＳ 明朝" w:cs="HG丸ｺﾞｼｯｸM-PRO" w:hint="eastAsia"/>
          <w:kern w:val="0"/>
          <w:sz w:val="15"/>
          <w:szCs w:val="15"/>
        </w:rPr>
        <w:t>評価Ⅰの手法を参考に下記のとおりとする。</w:t>
      </w:r>
    </w:p>
    <w:p w:rsidR="00DC3135" w:rsidRPr="00062151" w:rsidRDefault="00DC3135" w:rsidP="00DC3135">
      <w:pPr>
        <w:ind w:firstLineChars="500" w:firstLine="750"/>
        <w:rPr>
          <w:rFonts w:ascii="ＭＳ 明朝" w:hAnsi="ＭＳ 明朝" w:hint="eastAsia"/>
        </w:rPr>
      </w:pPr>
      <w:r w:rsidRPr="00062151">
        <w:rPr>
          <w:rFonts w:ascii="ＭＳ 明朝" w:hAnsi="ＭＳ 明朝" w:cs="HG丸ｺﾞｼｯｸM-PRO" w:hint="eastAsia"/>
          <w:kern w:val="0"/>
          <w:sz w:val="15"/>
          <w:szCs w:val="15"/>
        </w:rPr>
        <w:t>なお、有害なクラックが補修済であっても「有害なクラックが発生していた事実」をもって、有害なクラックがあるものとする。</w:t>
      </w:r>
    </w:p>
    <w:p w:rsidR="004638AF" w:rsidRPr="00062151" w:rsidRDefault="004638AF" w:rsidP="00DC3135">
      <w:pPr>
        <w:autoSpaceDE w:val="0"/>
        <w:autoSpaceDN w:val="0"/>
        <w:adjustRightInd w:val="0"/>
        <w:ind w:firstLineChars="200" w:firstLine="320"/>
        <w:jc w:val="left"/>
        <w:rPr>
          <w:rFonts w:ascii="ＭＳ 明朝" w:hAnsi="ＭＳ 明朝" w:hint="eastAsia"/>
        </w:rPr>
      </w:pPr>
      <w:r w:rsidRPr="00062151">
        <w:rPr>
          <w:rFonts w:ascii="ＭＳ 明朝" w:hAnsi="ＭＳ 明朝" w:hint="eastAsia"/>
        </w:rPr>
        <w:t>（１）</w:t>
      </w:r>
      <w:r w:rsidR="00DC3135" w:rsidRPr="00062151">
        <w:rPr>
          <w:rFonts w:ascii="ＭＳ 明朝" w:hAnsi="ＭＳ 明朝" w:cs="HG丸ｺﾞｼｯｸM-PRO" w:hint="eastAsia"/>
          <w:kern w:val="0"/>
          <w:sz w:val="15"/>
          <w:szCs w:val="15"/>
        </w:rPr>
        <w:t>コンクリートの耐久性</w:t>
      </w:r>
      <w:r w:rsidR="003131BF" w:rsidRPr="00062151">
        <w:rPr>
          <w:rFonts w:ascii="ＭＳ 明朝" w:hAnsi="ＭＳ 明朝" w:cs="HG丸ｺﾞｼｯｸM-PRO" w:hint="eastAsia"/>
          <w:kern w:val="0"/>
          <w:sz w:val="15"/>
          <w:szCs w:val="15"/>
        </w:rPr>
        <w:t>が求められる構造物</w:t>
      </w:r>
      <w:r w:rsidR="00DC3135" w:rsidRPr="00062151">
        <w:rPr>
          <w:rFonts w:ascii="ＭＳ 明朝" w:hAnsi="ＭＳ 明朝" w:cs="HG丸ｺﾞｼｯｸM-PRO" w:hint="eastAsia"/>
          <w:kern w:val="0"/>
          <w:sz w:val="15"/>
          <w:szCs w:val="15"/>
        </w:rPr>
        <w:t>（鋼材の腐食として鉄筋コンクリートを対象としている</w:t>
      </w:r>
      <w:r w:rsidR="003131BF" w:rsidRPr="00062151">
        <w:rPr>
          <w:rFonts w:ascii="ＭＳ 明朝" w:hAnsi="ＭＳ 明朝" w:cs="HG丸ｺﾞｼｯｸM-PRO" w:hint="eastAsia"/>
          <w:kern w:val="0"/>
          <w:sz w:val="15"/>
          <w:szCs w:val="15"/>
        </w:rPr>
        <w:t>）。</w:t>
      </w:r>
      <w:r w:rsidR="00DC3135" w:rsidRPr="00062151">
        <w:rPr>
          <w:rFonts w:ascii="ＭＳ 明朝" w:hAnsi="ＭＳ 明朝" w:cs="HG丸ｺﾞｼｯｸM-PRO" w:hint="eastAsia"/>
          <w:kern w:val="0"/>
          <w:sz w:val="15"/>
          <w:szCs w:val="15"/>
        </w:rPr>
        <w:t>進行性のないクラックを対象とし、表面の幅が</w:t>
      </w:r>
      <w:r w:rsidR="00DC3135" w:rsidRPr="00062151">
        <w:rPr>
          <w:rFonts w:ascii="ＭＳ 明朝" w:hAnsi="ＭＳ 明朝" w:cs="HG丸ｺﾞｼｯｸM-PRO"/>
          <w:kern w:val="0"/>
          <w:sz w:val="15"/>
          <w:szCs w:val="15"/>
        </w:rPr>
        <w:t>0.2</w:t>
      </w:r>
      <w:r w:rsidR="003131BF" w:rsidRPr="00062151">
        <w:rPr>
          <w:rFonts w:ascii="ＭＳ 明朝" w:hAnsi="ＭＳ 明朝" w:cs="HG丸ｺﾞｼｯｸM-PRO" w:hint="eastAsia"/>
          <w:kern w:val="0"/>
          <w:sz w:val="15"/>
          <w:szCs w:val="15"/>
        </w:rPr>
        <w:t>ｍｍ未満</w:t>
      </w:r>
      <w:r w:rsidR="00DC3135" w:rsidRPr="00062151">
        <w:rPr>
          <w:rFonts w:ascii="ＭＳ 明朝" w:hAnsi="ＭＳ 明朝" w:cs="HG丸ｺﾞｼｯｸM-PRO" w:hint="eastAsia"/>
          <w:kern w:val="0"/>
          <w:sz w:val="15"/>
          <w:szCs w:val="15"/>
        </w:rPr>
        <w:t>のクラック</w:t>
      </w:r>
    </w:p>
    <w:p w:rsidR="004638AF" w:rsidRPr="00062151" w:rsidRDefault="004638AF">
      <w:pPr>
        <w:ind w:left="330"/>
        <w:rPr>
          <w:rFonts w:ascii="ＭＳ 明朝" w:hAnsi="ＭＳ 明朝" w:cs="HG丸ｺﾞｼｯｸM-PRO"/>
          <w:kern w:val="0"/>
          <w:sz w:val="15"/>
          <w:szCs w:val="15"/>
        </w:rPr>
      </w:pPr>
      <w:r w:rsidRPr="00062151">
        <w:rPr>
          <w:rFonts w:ascii="ＭＳ 明朝" w:hAnsi="ＭＳ 明朝" w:hint="eastAsia"/>
        </w:rPr>
        <w:t>（２）</w:t>
      </w:r>
      <w:r w:rsidR="003131BF" w:rsidRPr="00062151">
        <w:rPr>
          <w:rFonts w:ascii="ＭＳ 明朝" w:hAnsi="ＭＳ 明朝" w:hint="eastAsia"/>
          <w:sz w:val="15"/>
          <w:szCs w:val="15"/>
        </w:rPr>
        <w:t>コンクリートの</w:t>
      </w:r>
      <w:r w:rsidR="00DC3135" w:rsidRPr="00062151">
        <w:rPr>
          <w:rFonts w:ascii="ＭＳ 明朝" w:hAnsi="ＭＳ 明朝" w:cs="HG丸ｺﾞｼｯｸM-PRO" w:hint="eastAsia"/>
          <w:kern w:val="0"/>
          <w:sz w:val="15"/>
          <w:szCs w:val="15"/>
        </w:rPr>
        <w:t>防水性・水密性が求められる構造物（鉄筋コンクリート）</w:t>
      </w:r>
      <w:r w:rsidR="003131BF" w:rsidRPr="00062151">
        <w:rPr>
          <w:rFonts w:ascii="ＭＳ 明朝" w:hAnsi="ＭＳ 明朝" w:cs="HG丸ｺﾞｼｯｸM-PRO" w:hint="eastAsia"/>
          <w:kern w:val="0"/>
          <w:sz w:val="15"/>
          <w:szCs w:val="15"/>
        </w:rPr>
        <w:t>。</w:t>
      </w:r>
      <w:r w:rsidR="00DC3135" w:rsidRPr="00062151">
        <w:rPr>
          <w:rFonts w:ascii="ＭＳ 明朝" w:hAnsi="ＭＳ 明朝" w:cs="HG丸ｺﾞｼｯｸM-PRO" w:hint="eastAsia"/>
          <w:kern w:val="0"/>
          <w:sz w:val="15"/>
          <w:szCs w:val="15"/>
        </w:rPr>
        <w:t>進行性のない貫通するクラックを対象とし、表面の幅が</w:t>
      </w:r>
      <w:r w:rsidR="00DC3135" w:rsidRPr="00062151">
        <w:rPr>
          <w:rFonts w:ascii="ＭＳ 明朝" w:hAnsi="ＭＳ 明朝" w:cs="HG丸ｺﾞｼｯｸM-PRO"/>
          <w:kern w:val="0"/>
          <w:sz w:val="15"/>
          <w:szCs w:val="15"/>
        </w:rPr>
        <w:t>0.05</w:t>
      </w:r>
      <w:r w:rsidR="003131BF" w:rsidRPr="00062151">
        <w:rPr>
          <w:rFonts w:ascii="ＭＳ 明朝" w:hAnsi="ＭＳ 明朝" w:cs="HG丸ｺﾞｼｯｸM-PRO" w:hint="eastAsia"/>
          <w:kern w:val="0"/>
          <w:sz w:val="15"/>
          <w:szCs w:val="15"/>
        </w:rPr>
        <w:t>ｍｍ未満</w:t>
      </w:r>
      <w:r w:rsidR="00DC3135" w:rsidRPr="00062151">
        <w:rPr>
          <w:rFonts w:ascii="ＭＳ 明朝" w:hAnsi="ＭＳ 明朝" w:cs="HG丸ｺﾞｼｯｸM-PRO" w:hint="eastAsia"/>
          <w:kern w:val="0"/>
          <w:sz w:val="15"/>
          <w:szCs w:val="15"/>
        </w:rPr>
        <w:t>のクラック</w:t>
      </w:r>
    </w:p>
    <w:p w:rsidR="00062151" w:rsidRDefault="00062151">
      <w:pPr>
        <w:ind w:left="330"/>
        <w:rPr>
          <w:rFonts w:ascii="HG丸ｺﾞｼｯｸM-PRO" w:eastAsia="HG丸ｺﾞｼｯｸM-PRO" w:cs="HG丸ｺﾞｼｯｸM-PRO"/>
          <w:kern w:val="0"/>
          <w:sz w:val="15"/>
          <w:szCs w:val="15"/>
        </w:rPr>
      </w:pPr>
    </w:p>
    <w:p w:rsidR="00EC10C7" w:rsidRPr="00B54AD8" w:rsidRDefault="00EC10C7">
      <w:pPr>
        <w:ind w:left="330"/>
        <w:rPr>
          <w:rFonts w:ascii="HG丸ｺﾞｼｯｸM-PRO" w:eastAsia="HG丸ｺﾞｼｯｸM-PRO" w:cs="HG丸ｺﾞｼｯｸM-PRO" w:hint="eastAsia"/>
          <w:kern w:val="0"/>
          <w:sz w:val="15"/>
          <w:szCs w:val="15"/>
        </w:rPr>
      </w:pPr>
    </w:p>
    <w:p w:rsidR="00DC3135" w:rsidRPr="00B54AD8" w:rsidRDefault="00DC3135">
      <w:pPr>
        <w:ind w:left="330"/>
        <w:rPr>
          <w:rFonts w:ascii="HG丸ｺﾞｼｯｸM-PRO" w:eastAsia="HG丸ｺﾞｼｯｸM-PRO" w:cs="HG丸ｺﾞｼｯｸM-PRO"/>
          <w:kern w:val="0"/>
          <w:sz w:val="15"/>
          <w:szCs w:val="15"/>
        </w:rPr>
      </w:pPr>
    </w:p>
    <w:p w:rsidR="00DC3135" w:rsidRPr="00B54AD8" w:rsidRDefault="00DC3135" w:rsidP="00DC3135">
      <w:pPr>
        <w:ind w:left="330" w:firstLineChars="2850" w:firstLine="4275"/>
        <w:rPr>
          <w:rFonts w:ascii="HG丸ｺﾞｼｯｸM-PRO" w:eastAsia="HG丸ｺﾞｼｯｸM-PRO" w:cs="HG丸ｺﾞｼｯｸM-PRO"/>
          <w:kern w:val="0"/>
          <w:sz w:val="15"/>
          <w:szCs w:val="15"/>
        </w:rPr>
      </w:pPr>
      <w:r w:rsidRPr="00B54AD8">
        <w:rPr>
          <w:rFonts w:ascii="HG丸ｺﾞｼｯｸM-PRO" w:eastAsia="HG丸ｺﾞｼｯｸM-PRO" w:cs="HG丸ｺﾞｼｯｸM-PRO" w:hint="eastAsia"/>
          <w:kern w:val="0"/>
          <w:sz w:val="15"/>
          <w:szCs w:val="15"/>
        </w:rPr>
        <w:t>コンクリート構造物のクラックの評価について（案）</w:t>
      </w:r>
    </w:p>
    <w:p w:rsidR="00DC3135" w:rsidRPr="00827DD7" w:rsidRDefault="00827DD7">
      <w:pPr>
        <w:ind w:left="330"/>
        <w:rPr>
          <w:rFonts w:ascii="ＭＳ Ｐゴシック" w:eastAsia="ＭＳ Ｐゴシック" w:hAnsi="ＭＳ Ｐゴシック" w:cs="HG丸ｺﾞｼｯｸM-PRO"/>
          <w:kern w:val="0"/>
          <w:sz w:val="20"/>
        </w:rPr>
      </w:pPr>
      <w:r>
        <w:rPr>
          <w:rFonts w:ascii="HG丸ｺﾞｼｯｸM-PRO" w:eastAsia="HG丸ｺﾞｼｯｸM-PRO" w:cs="HG丸ｺﾞｼｯｸM-PRO"/>
          <w:kern w:val="0"/>
          <w:sz w:val="15"/>
          <w:szCs w:val="15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DC3135" w:rsidRPr="00B54AD8" w:rsidRDefault="00094A2E">
      <w:pPr>
        <w:ind w:left="330"/>
        <w:rPr>
          <w:rFonts w:ascii="HG丸ｺﾞｼｯｸM-PRO" w:eastAsia="HG丸ｺﾞｼｯｸM-PRO" w:cs="HG丸ｺﾞｼｯｸM-PRO"/>
          <w:kern w:val="0"/>
          <w:sz w:val="15"/>
          <w:szCs w:val="15"/>
        </w:rPr>
      </w:pPr>
      <w:r>
        <w:rPr>
          <w:rFonts w:ascii="HG丸ｺﾞｼｯｸM-PRO" w:eastAsia="HG丸ｺﾞｼｯｸM-PRO" w:cs="HG丸ｺﾞｼｯｸM-PRO"/>
          <w:noProof/>
          <w:kern w:val="0"/>
          <w:sz w:val="15"/>
          <w:szCs w:val="15"/>
        </w:rPr>
        <mc:AlternateContent>
          <mc:Choice Requires="wpc">
            <w:drawing>
              <wp:inline distT="0" distB="0" distL="0" distR="0">
                <wp:extent cx="9248775" cy="1838325"/>
                <wp:effectExtent l="0" t="1905" r="3810" b="0"/>
                <wp:docPr id="48" name="キャンバス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626860" y="1399540"/>
                            <a:ext cx="195643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2151" w:rsidRPr="00B54AD8" w:rsidRDefault="00062151">
                              <w:r w:rsidRPr="00B54AD8">
                                <w:rPr>
                                  <w:rFonts w:ascii="游ゴシック" w:eastAsia="游ゴシック" w:cs="游ゴシック" w:hint="eastAsia"/>
                                  <w:kern w:val="0"/>
                                  <w:sz w:val="22"/>
                                </w:rPr>
                                <w:t>＊クラックのみの評価である。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87705" y="777240"/>
                            <a:ext cx="806450" cy="2654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87705" y="777240"/>
                            <a:ext cx="806450" cy="265430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12165" y="815975"/>
                            <a:ext cx="55943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2151" w:rsidRPr="00B54AD8" w:rsidRDefault="00062151">
                              <w:r w:rsidRPr="00B54AD8">
                                <w:rPr>
                                  <w:rFonts w:ascii="游ゴシック" w:eastAsia="游ゴシック" w:cs="游ゴシック" w:hint="eastAsia"/>
                                  <w:kern w:val="0"/>
                                  <w:sz w:val="22"/>
                                </w:rPr>
                                <w:t>クラック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979930" y="457200"/>
                            <a:ext cx="806450" cy="2654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979930" y="457200"/>
                            <a:ext cx="806450" cy="265430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178050" y="495935"/>
                            <a:ext cx="14033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2151" w:rsidRPr="00B54AD8" w:rsidRDefault="00062151">
                              <w:r w:rsidRPr="00B54AD8">
                                <w:rPr>
                                  <w:rFonts w:ascii="游ゴシック" w:eastAsia="游ゴシック" w:cs="游ゴシック" w:hint="eastAsia"/>
                                  <w:kern w:val="0"/>
                                  <w:sz w:val="22"/>
                                </w:rPr>
                                <w:t>あ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443480" y="495935"/>
                            <a:ext cx="14033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2151" w:rsidRPr="00B54AD8" w:rsidRDefault="00062151">
                              <w:r w:rsidRPr="00B54AD8">
                                <w:rPr>
                                  <w:rFonts w:ascii="游ゴシック" w:eastAsia="游ゴシック" w:cs="游ゴシック" w:hint="eastAsia"/>
                                  <w:kern w:val="0"/>
                                  <w:sz w:val="22"/>
                                </w:rPr>
                                <w:t>り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979930" y="1143000"/>
                            <a:ext cx="806450" cy="2654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979930" y="1143000"/>
                            <a:ext cx="806450" cy="265430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178050" y="1181735"/>
                            <a:ext cx="14033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2151" w:rsidRPr="00B54AD8" w:rsidRDefault="00062151">
                              <w:r w:rsidRPr="00B54AD8">
                                <w:rPr>
                                  <w:rFonts w:ascii="游ゴシック" w:eastAsia="游ゴシック" w:cs="游ゴシック" w:hint="eastAsia"/>
                                  <w:kern w:val="0"/>
                                  <w:sz w:val="22"/>
                                </w:rPr>
                                <w:t>な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443480" y="1181735"/>
                            <a:ext cx="14033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2151" w:rsidRPr="00B54AD8" w:rsidRDefault="00062151">
                              <w:r w:rsidRPr="00B54AD8">
                                <w:rPr>
                                  <w:rFonts w:ascii="游ゴシック" w:eastAsia="游ゴシック" w:cs="游ゴシック" w:hint="eastAsia"/>
                                  <w:kern w:val="0"/>
                                  <w:sz w:val="22"/>
                                </w:rPr>
                                <w:t>し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300095" y="228600"/>
                            <a:ext cx="806450" cy="5670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300095" y="228600"/>
                            <a:ext cx="806450" cy="567055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497580" y="306070"/>
                            <a:ext cx="41973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2151" w:rsidRPr="00B54AD8" w:rsidRDefault="00062151">
                              <w:r w:rsidRPr="00B54AD8">
                                <w:rPr>
                                  <w:rFonts w:ascii="游ゴシック" w:eastAsia="游ゴシック" w:cs="游ゴシック" w:hint="eastAsia"/>
                                  <w:kern w:val="0"/>
                                  <w:sz w:val="22"/>
                                </w:rPr>
                                <w:t>有害な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424555" y="534670"/>
                            <a:ext cx="55943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2151" w:rsidRPr="00B54AD8" w:rsidRDefault="00062151">
                              <w:r w:rsidRPr="00B54AD8">
                                <w:rPr>
                                  <w:rFonts w:ascii="游ゴシック" w:eastAsia="游ゴシック" w:cs="游ゴシック" w:hint="eastAsia"/>
                                  <w:kern w:val="0"/>
                                  <w:sz w:val="22"/>
                                </w:rPr>
                                <w:t>クラック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300095" y="1143000"/>
                            <a:ext cx="1090295" cy="5670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300095" y="1143000"/>
                            <a:ext cx="1090295" cy="567055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433445" y="1220470"/>
                            <a:ext cx="83883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2151" w:rsidRPr="00B54AD8" w:rsidRDefault="00062151">
                              <w:r w:rsidRPr="00B54AD8">
                                <w:rPr>
                                  <w:rFonts w:ascii="游ゴシック" w:eastAsia="游ゴシック" w:cs="游ゴシック" w:hint="eastAsia"/>
                                  <w:kern w:val="0"/>
                                  <w:sz w:val="22"/>
                                </w:rPr>
                                <w:t>許容範囲内の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571240" y="1449070"/>
                            <a:ext cx="55943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2151" w:rsidRPr="00B54AD8" w:rsidRDefault="00062151">
                              <w:r w:rsidRPr="00B54AD8">
                                <w:rPr>
                                  <w:rFonts w:ascii="游ゴシック" w:eastAsia="游ゴシック" w:cs="游ゴシック" w:hint="eastAsia"/>
                                  <w:kern w:val="0"/>
                                  <w:sz w:val="22"/>
                                </w:rPr>
                                <w:t>クラック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280025" y="228600"/>
                            <a:ext cx="806450" cy="2654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280025" y="228600"/>
                            <a:ext cx="806450" cy="265430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404485" y="267335"/>
                            <a:ext cx="55943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2151" w:rsidRPr="00B54AD8" w:rsidRDefault="00062151">
                              <w:r w:rsidRPr="00B54AD8">
                                <w:rPr>
                                  <w:rFonts w:ascii="游ゴシック" w:eastAsia="游ゴシック" w:cs="游ゴシック" w:hint="eastAsia"/>
                                  <w:kern w:val="0"/>
                                  <w:sz w:val="22"/>
                                </w:rPr>
                                <w:t>補修あり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5280025" y="685800"/>
                            <a:ext cx="806450" cy="2654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280025" y="685800"/>
                            <a:ext cx="806450" cy="265430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404485" y="724535"/>
                            <a:ext cx="55943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2151" w:rsidRPr="00B54AD8" w:rsidRDefault="00062151">
                              <w:r w:rsidRPr="00B54AD8">
                                <w:rPr>
                                  <w:rFonts w:ascii="游ゴシック" w:eastAsia="游ゴシック" w:cs="游ゴシック" w:hint="eastAsia"/>
                                  <w:kern w:val="0"/>
                                  <w:sz w:val="22"/>
                                </w:rPr>
                                <w:t>補修なし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280025" y="1371600"/>
                            <a:ext cx="1017270" cy="2654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280025" y="1371600"/>
                            <a:ext cx="1017270" cy="265430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377180" y="1410335"/>
                            <a:ext cx="83883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2151" w:rsidRPr="00B54AD8" w:rsidRDefault="00062151">
                              <w:r w:rsidRPr="00B54AD8">
                                <w:rPr>
                                  <w:rFonts w:ascii="游ゴシック" w:eastAsia="游ゴシック" w:cs="游ゴシック" w:hint="eastAsia"/>
                                  <w:kern w:val="0"/>
                                  <w:sz w:val="22"/>
                                </w:rPr>
                                <w:t>ｂ評価以上＊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6599555" y="228600"/>
                            <a:ext cx="1017270" cy="2654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599555" y="228600"/>
                            <a:ext cx="1017270" cy="265430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696710" y="267335"/>
                            <a:ext cx="80581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2151" w:rsidRPr="00B54AD8" w:rsidRDefault="00062151">
                              <w:r>
                                <w:rPr>
                                  <w:rFonts w:ascii="游ゴシック" w:eastAsia="游ゴシック" w:cs="游ゴシック" w:hint="eastAsia"/>
                                  <w:kern w:val="0"/>
                                  <w:sz w:val="22"/>
                                </w:rPr>
                                <w:t>c</w:t>
                              </w:r>
                              <w:r w:rsidRPr="00B54AD8">
                                <w:rPr>
                                  <w:rFonts w:ascii="游ゴシック" w:eastAsia="游ゴシック" w:cs="游ゴシック" w:hint="eastAsia"/>
                                  <w:kern w:val="0"/>
                                  <w:sz w:val="22"/>
                                </w:rPr>
                                <w:t>評価以上＊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6599555" y="685800"/>
                            <a:ext cx="1237615" cy="2654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6599555" y="685800"/>
                            <a:ext cx="1237615" cy="265430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6724650" y="724535"/>
                            <a:ext cx="14033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2151" w:rsidRPr="00B54AD8" w:rsidRDefault="00062151">
                              <w:r w:rsidRPr="00B54AD8">
                                <w:rPr>
                                  <w:rFonts w:ascii="游ゴシック" w:eastAsia="游ゴシック" w:cs="游ゴシック" w:hint="eastAsia"/>
                                  <w:kern w:val="0"/>
                                  <w:sz w:val="22"/>
                                </w:rPr>
                                <w:t>ｄ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6852285" y="733425"/>
                            <a:ext cx="4508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2151" w:rsidRPr="00D56A45" w:rsidRDefault="00062151">
                              <w:r w:rsidRPr="00D56A45">
                                <w:rPr>
                                  <w:rFonts w:ascii="Calibri" w:hAnsi="Calibri" w:cs="Calibri"/>
                                  <w:kern w:val="0"/>
                                  <w:sz w:val="2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38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7026910" y="724535"/>
                            <a:ext cx="69913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2151" w:rsidRPr="00B54AD8" w:rsidRDefault="00062151">
                              <w:r w:rsidRPr="00B54AD8">
                                <w:rPr>
                                  <w:rFonts w:ascii="游ゴシック" w:eastAsia="游ゴシック" w:cs="游ゴシック" w:hint="eastAsia"/>
                                  <w:kern w:val="0"/>
                                  <w:sz w:val="22"/>
                                </w:rPr>
                                <w:t>ｅ評価以上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" name="Line 42"/>
                        <wps:cNvCnPr>
                          <a:cxnSpLocks noChangeShapeType="1"/>
                        </wps:cNvCnPr>
                        <wps:spPr bwMode="auto">
                          <a:xfrm flipV="1">
                            <a:off x="1494155" y="594360"/>
                            <a:ext cx="485775" cy="32004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530985" y="914400"/>
                            <a:ext cx="448945" cy="36576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4"/>
                        <wps:cNvCnPr>
                          <a:cxnSpLocks noChangeShapeType="1"/>
                        </wps:cNvCnPr>
                        <wps:spPr bwMode="auto">
                          <a:xfrm flipV="1">
                            <a:off x="2786380" y="512445"/>
                            <a:ext cx="513715" cy="7747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2786380" y="594360"/>
                            <a:ext cx="513715" cy="83693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6"/>
                        <wps:cNvCnPr>
                          <a:cxnSpLocks noChangeShapeType="1"/>
                        </wps:cNvCnPr>
                        <wps:spPr bwMode="auto">
                          <a:xfrm flipV="1">
                            <a:off x="4106545" y="365760"/>
                            <a:ext cx="1173480" cy="15113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4106545" y="512445"/>
                            <a:ext cx="1173480" cy="30607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4390390" y="1426845"/>
                            <a:ext cx="889635" cy="7747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6086475" y="365760"/>
                            <a:ext cx="51308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6086475" y="822960"/>
                            <a:ext cx="51308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キャンバス 4" o:spid="_x0000_s1026" editas="canvas" style="width:728.25pt;height:144.75pt;mso-position-horizontal-relative:char;mso-position-vertical-relative:line" coordsize="92487,18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2487;height:18383;visibility:visible;mso-wrap-style:square">
                  <v:fill o:detectmouseclick="t"/>
                  <v:path o:connecttype="none"/>
                </v:shape>
                <v:rect id="Rectangle 5" o:spid="_x0000_s1028" style="position:absolute;left:66268;top:13995;width:19564;height:279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euLb4A&#10;AADaAAAADwAAAGRycy9kb3ducmV2LnhtbERP3WrCMBS+H/gO4Qy8W9N5MaRrlDEQnOzG6gMcmtOm&#10;LDkpSbTd2xtB8Orw8f2eejs7K64U4uBZwXtRgiBuvR64V3A+7d7WIGJC1mg9k4J/irDdLF5qrLSf&#10;+EjXJvUih3CsUIFJaaykjK0hh7HwI3HmOh8cpgxDL3XAKYc7K1dl+SEdDpwbDI70baj9ay5OgTw1&#10;u2nd2FD6w6r7tT/7Y0deqeXr/PUJItGcnuKHe6/zfLi/cr9yc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Dnri2+AAAA2gAAAA8AAAAAAAAAAAAAAAAAmAIAAGRycy9kb3ducmV2&#10;LnhtbFBLBQYAAAAABAAEAPUAAACDAwAAAAA=&#10;" filled="f" stroked="f">
                  <v:textbox style="mso-fit-shape-to-text:t" inset="0,0,0,0">
                    <w:txbxContent>
                      <w:p w:rsidR="00062151" w:rsidRPr="00B54AD8" w:rsidRDefault="00062151">
                        <w:r w:rsidRPr="00B54AD8">
                          <w:rPr>
                            <w:rFonts w:ascii="游ゴシック" w:eastAsia="游ゴシック" w:cs="游ゴシック" w:hint="eastAsia"/>
                            <w:kern w:val="0"/>
                            <w:sz w:val="22"/>
                          </w:rPr>
                          <w:t>＊クラックのみの評価である。</w:t>
                        </w:r>
                      </w:p>
                    </w:txbxContent>
                  </v:textbox>
                </v:rect>
                <v:rect id="Rectangle 6" o:spid="_x0000_s1029" style="position:absolute;left:6877;top:7772;width:8064;height:26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PncMA&#10;AADaAAAADwAAAGRycy9kb3ducmV2LnhtbESPQWvCQBSE70L/w/IEb7pr04YaXUMRAoW2B7Xg9ZF9&#10;JsHs2zS70fTfdwsFj8PMfMNs8tG24kq9bxxrWC4UCOLSmYYrDV/HYv4Cwgdkg61j0vBDHvLtw2SD&#10;mXE33tP1ECoRIewz1FCH0GVS+rImi37hOuLonV1vMUTZV9L0eItw28pHpVJpseG4UGNHu5rKy2Gw&#10;GjB9Mt+f5+Tj+D6kuKpGVTyflNaz6fi6BhFoDPfwf/vNaEjg70q8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mPncMAAADaAAAADwAAAAAAAAAAAAAAAACYAgAAZHJzL2Rv&#10;d25yZXYueG1sUEsFBgAAAAAEAAQA9QAAAIgDAAAAAA==&#10;" stroked="f"/>
                <v:rect id="Rectangle 7" o:spid="_x0000_s1030" style="position:absolute;left:6877;top:7772;width:8064;height:26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199cUA&#10;AADaAAAADwAAAGRycy9kb3ducmV2LnhtbESPQWvCQBSE70L/w/IKXqRualVKdBPaoBIoFLQFr4/s&#10;Mwlm36bZVdP++q4geBxm5htmmfamEWfqXG1ZwfM4AkFcWF1zqeD7a/30CsJ5ZI2NZVLwSw7S5GGw&#10;xFjbC2/pvPOlCBB2MSqovG9jKV1RkUE3ti1x8A62M+iD7EqpO7wEuGnkJIrm0mDNYaHClrKKiuPu&#10;ZBR8jub5bKVLm+8375OfD5ltXv4ypYaP/dsChKfe38O3dq4VTOF6JdwAm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HX31xQAAANoAAAAPAAAAAAAAAAAAAAAAAJgCAABkcnMv&#10;ZG93bnJldi54bWxQSwUGAAAAAAQABAD1AAAAigMAAAAA&#10;" filled="f" strokeweight=".7pt">
                  <v:stroke joinstyle="round"/>
                </v:rect>
                <v:rect id="Rectangle 8" o:spid="_x0000_s1031" style="position:absolute;left:8121;top:8159;width:5595;height:279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yoLsEA&#10;AADaAAAADwAAAGRycy9kb3ducmV2LnhtbESPzWrDMBCE74W+g9hCbrVcQ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cqC7BAAAA2gAAAA8AAAAAAAAAAAAAAAAAmAIAAGRycy9kb3du&#10;cmV2LnhtbFBLBQYAAAAABAAEAPUAAACGAwAAAAA=&#10;" filled="f" stroked="f">
                  <v:textbox style="mso-fit-shape-to-text:t" inset="0,0,0,0">
                    <w:txbxContent>
                      <w:p w:rsidR="00062151" w:rsidRPr="00B54AD8" w:rsidRDefault="00062151">
                        <w:r w:rsidRPr="00B54AD8">
                          <w:rPr>
                            <w:rFonts w:ascii="游ゴシック" w:eastAsia="游ゴシック" w:cs="游ゴシック" w:hint="eastAsia"/>
                            <w:kern w:val="0"/>
                            <w:sz w:val="22"/>
                          </w:rPr>
                          <w:t>クラック</w:t>
                        </w:r>
                      </w:p>
                    </w:txbxContent>
                  </v:textbox>
                </v:rect>
                <v:rect id="Rectangle 9" o:spid="_x0000_s1032" style="position:absolute;left:19799;top:4572;width:8064;height:26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4sBcIA&#10;AADaAAAADwAAAGRycy9kb3ducmV2LnhtbESPT4vCMBTE7wt+h/CEva2Ju27RahRZEATdg3/A66N5&#10;tsXmpTZR67c3guBxmJnfMJNZaytxpcaXjjX0ewoEceZMybmG/W7xNQThA7LByjFpuJOH2bTzMcHU&#10;uBtv6LoNuYgQ9ilqKEKoUyl9VpBF33M1cfSOrrEYomxyaRq8Rbit5LdSibRYclwosKa/grLT9mI1&#10;YDIw5//jz3q3uiQ4ylu1+D0orT+77XwMIlAb3uFXe2k0JPC8Em+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jiwFwgAAANoAAAAPAAAAAAAAAAAAAAAAAJgCAABkcnMvZG93&#10;bnJldi54bWxQSwUGAAAAAAQABAD1AAAAhwMAAAAA&#10;" stroked="f"/>
                <v:rect id="Rectangle 10" o:spid="_x0000_s1033" style="position:absolute;left:19799;top:4572;width:8064;height:26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/jgsQA&#10;AADaAAAADwAAAGRycy9kb3ducmV2LnhtbESPQWvCQBSE74L/YXmCF6mbKrUSXUVDlYAgaAteH9ln&#10;Esy+TbNbTfvrXaHgcZiZb5j5sjWVuFLjSssKXocRCOLM6pJzBV+fm5cpCOeRNVaWScEvOVguup05&#10;xtre+EDXo89FgLCLUUHhfR1L6bKCDLqhrYmDd7aNQR9kk0vd4C3ATSVHUTSRBksOCwXWlBSUXY4/&#10;RsF+MEnfPnRu09N2PfreyWQ7/kuU6vfa1QyEp9Y/w//tVCt4h8eVc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P44LEAAAA2gAAAA8AAAAAAAAAAAAAAAAAmAIAAGRycy9k&#10;b3ducmV2LnhtbFBLBQYAAAAABAAEAPUAAACJAwAAAAA=&#10;" filled="f" strokeweight=".7pt">
                  <v:stroke joinstyle="round"/>
                </v:rect>
                <v:rect id="Rectangle 11" o:spid="_x0000_s1034" style="position:absolute;left:21780;top:4959;width:1403;height:279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HsL0A&#10;AADaAAAADwAAAGRycy9kb3ducmV2LnhtbERPy0rEMBTdD/gP4QrupqmzkKE2LcNAoYqb6fgBl+b2&#10;gclNSWJb/94sBJeH8y7r3Rqxkg+zYwXPWQ6CuHd65lHB5705nkGEiKzROCYFPxSgrh4OJRbabXyj&#10;tYujSCEcClQwxbgUUoZ+Ioshcwtx4gbnLcYE/Si1xy2FWyNPef4iLc6cGiZc6DpR/9V9WwXy3jXb&#10;uTM+d++n4cO8tbeBnFJPj/vlFUSkPf6L/9ytVpC2pivpBsj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0HsL0AAADaAAAADwAAAAAAAAAAAAAAAACYAgAAZHJzL2Rvd25yZXYu&#10;eG1sUEsFBgAAAAAEAAQA9QAAAIIDAAAAAA==&#10;" filled="f" stroked="f">
                  <v:textbox style="mso-fit-shape-to-text:t" inset="0,0,0,0">
                    <w:txbxContent>
                      <w:p w:rsidR="00062151" w:rsidRPr="00B54AD8" w:rsidRDefault="00062151">
                        <w:r w:rsidRPr="00B54AD8">
                          <w:rPr>
                            <w:rFonts w:ascii="游ゴシック" w:eastAsia="游ゴシック" w:cs="游ゴシック" w:hint="eastAsia"/>
                            <w:kern w:val="0"/>
                            <w:sz w:val="22"/>
                          </w:rPr>
                          <w:t>あ</w:t>
                        </w:r>
                      </w:p>
                    </w:txbxContent>
                  </v:textbox>
                </v:rect>
                <v:rect id="Rectangle 12" o:spid="_x0000_s1035" style="position:absolute;left:24434;top:4959;width:1404;height:279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iK8EA&#10;AADaAAAADwAAAGRycy9kb3ducmV2LnhtbESPzWrDMBCE74W8g9hAb40cH4rrRgklEEhKLrb7AIu1&#10;/qHSykhK7L59VQj0OMzMN8zusFgj7uTD6FjBdpOBIG6dHrlX8NWcXgoQISJrNI5JwQ8FOOxXTzss&#10;tZu5onsde5EgHEpUMMQ4lVKGdiCLYeMm4uR1zluMSfpeao9zglsj8yx7lRZHTgsDTnQcqP2ub1aB&#10;bOrTXNTGZ+4z767mcq46cko9r5ePdxCRlvgffrTPWsEb/F1JN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oivBAAAA2gAAAA8AAAAAAAAAAAAAAAAAmAIAAGRycy9kb3du&#10;cmV2LnhtbFBLBQYAAAAABAAEAPUAAACGAwAAAAA=&#10;" filled="f" stroked="f">
                  <v:textbox style="mso-fit-shape-to-text:t" inset="0,0,0,0">
                    <w:txbxContent>
                      <w:p w:rsidR="00062151" w:rsidRPr="00B54AD8" w:rsidRDefault="00062151">
                        <w:r w:rsidRPr="00B54AD8">
                          <w:rPr>
                            <w:rFonts w:ascii="游ゴシック" w:eastAsia="游ゴシック" w:cs="游ゴシック" w:hint="eastAsia"/>
                            <w:kern w:val="0"/>
                            <w:sz w:val="22"/>
                          </w:rPr>
                          <w:t>り</w:t>
                        </w:r>
                      </w:p>
                    </w:txbxContent>
                  </v:textbox>
                </v:rect>
                <v:rect id="Rectangle 13" o:spid="_x0000_s1036" style="position:absolute;left:19799;top:11430;width:8064;height:26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  <v:rect id="Rectangle 14" o:spid="_x0000_s1037" style="position:absolute;left:19799;top:11430;width:8064;height:26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otSMMA&#10;AADbAAAADwAAAGRycy9kb3ducmV2LnhtbERPTWvCQBC9C/6HZYRepG5UKiW6ioZWAgXBWOh1yI5J&#10;MDsbs1uN/nq3UPA2j/c5i1VnanGh1lWWFYxHEQji3OqKCwXfh8/XdxDOI2usLZOCGzlYLfu9Bcba&#10;XnlPl8wXIoSwi1FB6X0TS+nykgy6kW2IA3e0rUEfYFtI3eI1hJtaTqJoJg1WHBpKbCgpKT9lv0bB&#10;bjhL3z50YdOf7WZy/pLJdnpPlHoZdOs5CE+df4r/3akO88fw90s4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otSMMAAADbAAAADwAAAAAAAAAAAAAAAACYAgAAZHJzL2Rv&#10;d25yZXYueG1sUEsFBgAAAAAEAAQA9QAAAIgDAAAAAA==&#10;" filled="f" strokeweight=".7pt">
                  <v:stroke joinstyle="round"/>
                </v:rect>
                <v:rect id="Rectangle 15" o:spid="_x0000_s1038" style="position:absolute;left:21780;top:11817;width:1403;height:279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    <v:textbox style="mso-fit-shape-to-text:t" inset="0,0,0,0">
                    <w:txbxContent>
                      <w:p w:rsidR="00062151" w:rsidRPr="00B54AD8" w:rsidRDefault="00062151">
                        <w:r w:rsidRPr="00B54AD8">
                          <w:rPr>
                            <w:rFonts w:ascii="游ゴシック" w:eastAsia="游ゴシック" w:cs="游ゴシック" w:hint="eastAsia"/>
                            <w:kern w:val="0"/>
                            <w:sz w:val="22"/>
                          </w:rPr>
                          <w:t>な</w:t>
                        </w:r>
                      </w:p>
                    </w:txbxContent>
                  </v:textbox>
                </v:rect>
                <v:rect id="Rectangle 16" o:spid="_x0000_s1039" style="position:absolute;left:24434;top:11817;width:1404;height:279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  <v:textbox style="mso-fit-shape-to-text:t" inset="0,0,0,0">
                    <w:txbxContent>
                      <w:p w:rsidR="00062151" w:rsidRPr="00B54AD8" w:rsidRDefault="00062151">
                        <w:r w:rsidRPr="00B54AD8">
                          <w:rPr>
                            <w:rFonts w:ascii="游ゴシック" w:eastAsia="游ゴシック" w:cs="游ゴシック" w:hint="eastAsia"/>
                            <w:kern w:val="0"/>
                            <w:sz w:val="22"/>
                          </w:rPr>
                          <w:t>し</w:t>
                        </w:r>
                      </w:p>
                    </w:txbxContent>
                  </v:textbox>
                </v:rect>
                <v:rect id="Rectangle 17" o:spid="_x0000_s1040" style="position:absolute;left:33000;top:2286;width:8065;height:56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OdJcAA&#10;AADbAAAADwAAAGRycy9kb3ducmV2LnhtbERPS4vCMBC+L/gfwgje1sTHFq1GEUEQ3D2sCl6HZmyL&#10;zaQ2Ueu/3wjC3ubje8582dpK3KnxpWMNg74CQZw5U3Ku4XjYfE5A+IBssHJMGp7kYbnofMwxNe7B&#10;v3Tfh1zEEPYpaihCqFMpfVaQRd93NXHkzq6xGCJscmkafMRwW8mhUom0WHJsKLCmdUHZZX+zGjAZ&#10;m+vPefR92N0SnOat2nydlNa9bruagQjUhn/x2701cf4YXr/EA+T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tOdJcAAAADbAAAADwAAAAAAAAAAAAAAAACYAgAAZHJzL2Rvd25y&#10;ZXYueG1sUEsFBgAAAAAEAAQA9QAAAIUDAAAAAA==&#10;" stroked="f"/>
                <v:rect id="Rectangle 18" o:spid="_x0000_s1041" style="position:absolute;left:33000;top:2286;width:8065;height:56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ErS8QA&#10;AADbAAAADwAAAGRycy9kb3ducmV2LnhtbERPTWvCQBC9F/oflin0UnSjokjqJtRQJVAQjILXITtN&#10;QrOzaXaraX+9KxS8zeN9ziodTCvO1LvGsoLJOAJBXFrdcKXgeNiMliCcR9bYWiYFv+QgTR4fVhhr&#10;e+E9nQtfiRDCLkYFtfddLKUrazLoxrYjDtyn7Q36APtK6h4vIdy0chpFC2mw4dBQY0dZTeVX8WMU&#10;7F4W+fxdVzY/bdfT7w+ZbWd/mVLPT8PbKwhPg7+L/925DvPncPslHCC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xK0vEAAAA2wAAAA8AAAAAAAAAAAAAAAAAmAIAAGRycy9k&#10;b3ducmV2LnhtbFBLBQYAAAAABAAEAPUAAACJAwAAAAA=&#10;" filled="f" strokeweight=".7pt">
                  <v:stroke joinstyle="round"/>
                </v:rect>
                <v:rect id="Rectangle 19" o:spid="_x0000_s1042" style="position:absolute;left:34975;top:3060;width:4198;height:279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    <v:textbox style="mso-fit-shape-to-text:t" inset="0,0,0,0">
                    <w:txbxContent>
                      <w:p w:rsidR="00062151" w:rsidRPr="00B54AD8" w:rsidRDefault="00062151">
                        <w:r w:rsidRPr="00B54AD8">
                          <w:rPr>
                            <w:rFonts w:ascii="游ゴシック" w:eastAsia="游ゴシック" w:cs="游ゴシック" w:hint="eastAsia"/>
                            <w:kern w:val="0"/>
                            <w:sz w:val="22"/>
                          </w:rPr>
                          <w:t>有害な</w:t>
                        </w:r>
                      </w:p>
                    </w:txbxContent>
                  </v:textbox>
                </v:rect>
                <v:rect id="Rectangle 20" o:spid="_x0000_s1043" style="position:absolute;left:34245;top:5346;width:5594;height:279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+O9r4A&#10;AADbAAAADwAAAGRycy9kb3ducmV2LnhtbERPzYrCMBC+C/sOYRa82XQ9qFSjyILgyl6sPsDQTH8w&#10;mZQka+vbG2HB23x8v7PZjdaIO/nQOVbwleUgiCunO24UXC+H2QpEiMgajWNS8KAAu+3HZIOFdgOf&#10;6V7GRqQQDgUqaGPsCylD1ZLFkLmeOHG18xZjgr6R2uOQwq2R8zxfSIsdp4YWe/puqbqVf1aBvJSH&#10;YVUan7vTvP41P8dzTU6p6ee4X4OINMa3+N991Gn+El6/pAPk9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vfjva+AAAA2wAAAA8AAAAAAAAAAAAAAAAAmAIAAGRycy9kb3ducmV2&#10;LnhtbFBLBQYAAAAABAAEAPUAAACDAwAAAAA=&#10;" filled="f" stroked="f">
                  <v:textbox style="mso-fit-shape-to-text:t" inset="0,0,0,0">
                    <w:txbxContent>
                      <w:p w:rsidR="00062151" w:rsidRPr="00B54AD8" w:rsidRDefault="00062151">
                        <w:r w:rsidRPr="00B54AD8">
                          <w:rPr>
                            <w:rFonts w:ascii="游ゴシック" w:eastAsia="游ゴシック" w:cs="游ゴシック" w:hint="eastAsia"/>
                            <w:kern w:val="0"/>
                            <w:sz w:val="22"/>
                          </w:rPr>
                          <w:t>クラック</w:t>
                        </w:r>
                      </w:p>
                    </w:txbxContent>
                  </v:textbox>
                </v:rect>
                <v:rect id="Rectangle 21" o:spid="_x0000_s1044" style="position:absolute;left:33000;top:11430;width:10903;height:56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6XIM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Aiu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lyDEAAAA2wAAAA8AAAAAAAAAAAAAAAAAmAIAAGRycy9k&#10;b3ducmV2LnhtbFBLBQYAAAAABAAEAPUAAACJAwAAAAA=&#10;" stroked="f"/>
                <v:rect id="Rectangle 22" o:spid="_x0000_s1045" style="position:absolute;left:33000;top:11430;width:10903;height:56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whTsMA&#10;AADbAAAADwAAAGRycy9kb3ducmV2LnhtbERP22rCQBB9F/yHZQq+iG6qVGzqKhpUAoLgBfo6ZKdJ&#10;aHY2za4a/fpuoeDbHM51ZovWVOJKjSstK3gdRiCIM6tLzhWcT5vBFITzyBory6TgTg4W825nhrG2&#10;Nz7Q9ehzEULYxaig8L6OpXRZQQbd0NbEgfuyjUEfYJNL3eAthJtKjqJoIg2WHBoKrCkpKPs+XoyC&#10;fX+Svq11btPP7Wr0s5PJdvxIlOq9tMsPEJ5a/xT/u1Md5r/D3y/hAD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whTsMAAADbAAAADwAAAAAAAAAAAAAAAACYAgAAZHJzL2Rv&#10;d25yZXYueG1sUEsFBgAAAAAEAAQA9QAAAIgDAAAAAA==&#10;" filled="f" strokeweight=".7pt">
                  <v:stroke joinstyle="round"/>
                </v:rect>
                <v:rect id="Rectangle 23" o:spid="_x0000_s1046" style="position:absolute;left:34334;top:12204;width:8388;height:279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cP7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9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a3D++AAAA2wAAAA8AAAAAAAAAAAAAAAAAmAIAAGRycy9kb3ducmV2&#10;LnhtbFBLBQYAAAAABAAEAPUAAACDAwAAAAA=&#10;" filled="f" stroked="f">
                  <v:textbox style="mso-fit-shape-to-text:t" inset="0,0,0,0">
                    <w:txbxContent>
                      <w:p w:rsidR="00062151" w:rsidRPr="00B54AD8" w:rsidRDefault="00062151">
                        <w:r w:rsidRPr="00B54AD8">
                          <w:rPr>
                            <w:rFonts w:ascii="游ゴシック" w:eastAsia="游ゴシック" w:cs="游ゴシック" w:hint="eastAsia"/>
                            <w:kern w:val="0"/>
                            <w:sz w:val="22"/>
                          </w:rPr>
                          <w:t>許容範囲内の</w:t>
                        </w:r>
                      </w:p>
                    </w:txbxContent>
                  </v:textbox>
                </v:rect>
                <v:rect id="Rectangle 24" o:spid="_x0000_s1047" style="position:absolute;left:35712;top:14490;width:5594;height:279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Z5pMAA&#10;AADbAAAADwAAAGRycy9kb3ducmV2LnhtbESPzYoCMRCE74LvEFrYm2acwyKjUUQQVLw47gM0k54f&#10;TDpDEp3x7c3Cwh6LqvqK2uxGa8SLfOgcK1guMhDEldMdNwp+7sf5CkSIyBqNY1LwpgC77XSywUK7&#10;gW/0KmMjEoRDgQraGPtCylC1ZDEsXE+cvNp5izFJ30jtcUhwa2SeZd/SYsdpocWeDi1Vj/JpFch7&#10;eRxWpfGZu+T11ZxPt5qcUl+zcb8GEWmM/+G/9kkryJfw+yX9AL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RZ5pMAAAADbAAAADwAAAAAAAAAAAAAAAACYAgAAZHJzL2Rvd25y&#10;ZXYueG1sUEsFBgAAAAAEAAQA9QAAAIUDAAAAAA==&#10;" filled="f" stroked="f">
                  <v:textbox style="mso-fit-shape-to-text:t" inset="0,0,0,0">
                    <w:txbxContent>
                      <w:p w:rsidR="00062151" w:rsidRPr="00B54AD8" w:rsidRDefault="00062151">
                        <w:r w:rsidRPr="00B54AD8">
                          <w:rPr>
                            <w:rFonts w:ascii="游ゴシック" w:eastAsia="游ゴシック" w:cs="游ゴシック" w:hint="eastAsia"/>
                            <w:kern w:val="0"/>
                            <w:sz w:val="22"/>
                          </w:rPr>
                          <w:t>クラック</w:t>
                        </w:r>
                      </w:p>
                    </w:txbxContent>
                  </v:textbox>
                </v:rect>
                <v:rect id="Rectangle 25" o:spid="_x0000_s1048" style="position:absolute;left:52800;top:2286;width:8064;height:26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pqd8QA&#10;AADbAAAADwAAAGRycy9kb3ducmV2LnhtbESPT2sCMRTE74V+h/AKvdWkW7voulFEEAraQ1Xw+ti8&#10;/YObl+0m6vbbG0HocZiZ3zD5YrCtuFDvG8ca3kcKBHHhTMOVhsN+/TYB4QOywdYxafgjD4v581OO&#10;mXFX/qHLLlQiQthnqKEOocuk9EVNFv3IdcTRK11vMUTZV9L0eI1w28pEqVRabDgu1NjRqqbitDtb&#10;DZiOze93+bHdb84pTqtBrT+PSuvXl2E5AxFoCP/hR/vLaEgSuH+JP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aanfEAAAA2wAAAA8AAAAAAAAAAAAAAAAAmAIAAGRycy9k&#10;b3ducmV2LnhtbFBLBQYAAAAABAAEAPUAAACJAwAAAAA=&#10;" stroked="f"/>
                <v:rect id="Rectangle 26" o:spid="_x0000_s1049" style="position:absolute;left:52800;top:2286;width:8064;height:26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jcGcUA&#10;AADbAAAADwAAAGRycy9kb3ducmV2LnhtbESPQWvCQBSE70L/w/IKXkQ3RioSXaUGlUBBqBW8PrLP&#10;JDT7NmZXjf313ULB4zAz3zCLVWdqcaPWVZYVjEcRCOLc6ooLBcev7XAGwnlkjbVlUvAgB6vlS2+B&#10;ibZ3/qTbwRciQNglqKD0vkmkdHlJBt3INsTBO9vWoA+yLaRu8R7gppZxFE2lwYrDQokNpSXl34er&#10;UbAfTLO3jS5sdtqt48uHTHeTn1Sp/mv3PgfhqfPP8H870wriCfx9C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+NwZxQAAANsAAAAPAAAAAAAAAAAAAAAAAJgCAABkcnMv&#10;ZG93bnJldi54bWxQSwUGAAAAAAQABAD1AAAAigMAAAAA&#10;" filled="f" strokeweight=".7pt">
                  <v:stroke joinstyle="round"/>
                </v:rect>
                <v:rect id="Rectangle 27" o:spid="_x0000_s1050" style="position:absolute;left:54044;top:2673;width:5595;height:279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HaPM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h2jzBAAAA2wAAAA8AAAAAAAAAAAAAAAAAmAIAAGRycy9kb3du&#10;cmV2LnhtbFBLBQYAAAAABAAEAPUAAACGAwAAAAA=&#10;" filled="f" stroked="f">
                  <v:textbox style="mso-fit-shape-to-text:t" inset="0,0,0,0">
                    <w:txbxContent>
                      <w:p w:rsidR="00062151" w:rsidRPr="00B54AD8" w:rsidRDefault="00062151">
                        <w:r w:rsidRPr="00B54AD8">
                          <w:rPr>
                            <w:rFonts w:ascii="游ゴシック" w:eastAsia="游ゴシック" w:cs="游ゴシック" w:hint="eastAsia"/>
                            <w:kern w:val="0"/>
                            <w:sz w:val="22"/>
                          </w:rPr>
                          <w:t>補修あり</w:t>
                        </w:r>
                      </w:p>
                    </w:txbxContent>
                  </v:textbox>
                </v:rect>
                <v:rect id="Rectangle 28" o:spid="_x0000_s1051" style="position:absolute;left:52800;top:6858;width:8064;height:26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yA8QA&#10;AADbAAAADwAAAGRycy9kb3ducmV2LnhtbESPS2vDMBCE74X8B7GB3BqpaWMaJ0oIBUOg7SEP6HWx&#10;NraptXIs+dF/XxUKOQ4z8w2z2Y22Fj21vnKs4WmuQBDnzlRcaLics8dXED4gG6wdk4Yf8rDbTh42&#10;mBo38JH6UyhEhLBPUUMZQpNK6fOSLPq5a4ijd3WtxRBlW0jT4hDhtpYLpRJpseK4UGJDbyXl36fO&#10;asDkxdw+r88f5/cuwVUxqmz5pbSeTcf9GkSgMdzD/+2D0bBYwt+X+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z8gPEAAAA2wAAAA8AAAAAAAAAAAAAAAAAmAIAAGRycy9k&#10;b3ducmV2LnhtbFBLBQYAAAAABAAEAPUAAACJAwAAAAA=&#10;" stroked="f"/>
                <v:rect id="Rectangle 29" o:spid="_x0000_s1052" style="position:absolute;left:52800;top:6858;width:8064;height:26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9/gcUA&#10;AADbAAAADwAAAGRycy9kb3ducmV2LnhtbESPQWvCQBSE70L/w/IKXkQ3pjSU6CptUAkUBK3g9ZF9&#10;TUKzb2N21dRf7xYKHoeZ+YaZL3vTiAt1rrasYDqJQBAXVtdcKjh8rcdvIJxH1thYJgW/5GC5eBrM&#10;MdX2yju67H0pAoRdigoq79tUSldUZNBNbEscvG/bGfRBdqXUHV4D3DQyjqJEGqw5LFTYUlZR8bM/&#10;GwXbUZK/rnRp8+PmIz59ymzzcsuUGj737zMQnnr/CP+3c60gTuDvS/gB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j3+BxQAAANsAAAAPAAAAAAAAAAAAAAAAAJgCAABkcnMv&#10;ZG93bnJldi54bWxQSwUGAAAAAAQABAD1AAAAigMAAAAA&#10;" filled="f" strokeweight=".7pt">
                  <v:stroke joinstyle="round"/>
                </v:rect>
                <v:rect id="Rectangle 30" o:spid="_x0000_s1053" style="position:absolute;left:54044;top:7245;width:5595;height:279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ES8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fkn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zREvBAAAA2wAAAA8AAAAAAAAAAAAAAAAAmAIAAGRycy9kb3du&#10;cmV2LnhtbFBLBQYAAAAABAAEAPUAAACGAwAAAAA=&#10;" filled="f" stroked="f">
                  <v:textbox style="mso-fit-shape-to-text:t" inset="0,0,0,0">
                    <w:txbxContent>
                      <w:p w:rsidR="00062151" w:rsidRPr="00B54AD8" w:rsidRDefault="00062151">
                        <w:r w:rsidRPr="00B54AD8">
                          <w:rPr>
                            <w:rFonts w:ascii="游ゴシック" w:eastAsia="游ゴシック" w:cs="游ゴシック" w:hint="eastAsia"/>
                            <w:kern w:val="0"/>
                            <w:sz w:val="22"/>
                          </w:rPr>
                          <w:t>補修なし</w:t>
                        </w:r>
                      </w:p>
                    </w:txbxContent>
                  </v:textbox>
                </v:rect>
                <v:rect id="Rectangle 31" o:spid="_x0000_s1054" style="position:absolute;left:52800;top:13716;width:10172;height:26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JdncEA&#10;AADbAAAADwAAAGRycy9kb3ducmV2LnhtbERPz2vCMBS+C/4P4Qm72UQ3y9YZRYTCYPNgO9j10Tzb&#10;sualNrF2//1yGOz48f3e7ifbiZEG3zrWsEoUCOLKmZZrDZ9lvnwG4QOywc4xafghD/vdfLbFzLg7&#10;n2ksQi1iCPsMNTQh9JmUvmrIok9cTxy5ixsshgiHWpoB7zHcdnKtVCotthwbGuzp2FD1XdysBkyf&#10;zPV0efwo328pvtSTyjdfSuuHxXR4BRFoCv/iP/eb0bCOY+OX+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yXZ3BAAAA2wAAAA8AAAAAAAAAAAAAAAAAmAIAAGRycy9kb3du&#10;cmV2LnhtbFBLBQYAAAAABAAEAPUAAACGAwAAAAA=&#10;" stroked="f"/>
                <v:rect id="Rectangle 32" o:spid="_x0000_s1055" style="position:absolute;left:52800;top:13716;width:10172;height:26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Dr88YA&#10;AADbAAAADwAAAGRycy9kb3ducmV2LnhtbESPQWvCQBSE70L/w/IKvUjdGFHa1FXaoBIQCo1Cr4/s&#10;axKafRuzq0Z/fbcgeBxm5htmvuxNI07UudqygvEoAkFcWF1zqWC/Wz+/gHAeWWNjmRRcyMFy8TCY&#10;Y6Ltmb/olPtSBAi7BBVU3reJlK6oyKAb2ZY4eD+2M+iD7EqpOzwHuGlkHEUzabDmsFBhS2lFxW9+&#10;NAo+h7NsutKlzb43H/FhK9PN5Joq9fTYv7+B8NT7e/jWzrSC+BX+v4Qf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BDr88YAAADbAAAADwAAAAAAAAAAAAAAAACYAgAAZHJz&#10;L2Rvd25yZXYueG1sUEsFBgAAAAAEAAQA9QAAAIsDAAAAAA==&#10;" filled="f" strokeweight=".7pt">
                  <v:stroke joinstyle="round"/>
                </v:rect>
                <v:rect id="Rectangle 33" o:spid="_x0000_s1056" style="position:absolute;left:53771;top:14103;width:8389;height:279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NK4r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g0rivwAAANsAAAAPAAAAAAAAAAAAAAAAAJgCAABkcnMvZG93bnJl&#10;di54bWxQSwUGAAAAAAQABAD1AAAAhAMAAAAA&#10;" filled="f" stroked="f">
                  <v:textbox style="mso-fit-shape-to-text:t" inset="0,0,0,0">
                    <w:txbxContent>
                      <w:p w:rsidR="00062151" w:rsidRPr="00B54AD8" w:rsidRDefault="00062151">
                        <w:r w:rsidRPr="00B54AD8">
                          <w:rPr>
                            <w:rFonts w:ascii="游ゴシック" w:eastAsia="游ゴシック" w:cs="游ゴシック" w:hint="eastAsia"/>
                            <w:kern w:val="0"/>
                            <w:sz w:val="22"/>
                          </w:rPr>
                          <w:t>ｂ評価以上＊</w:t>
                        </w:r>
                      </w:p>
                    </w:txbxContent>
                  </v:textbox>
                </v:rect>
                <v:rect id="Rectangle 34" o:spid="_x0000_s1057" style="position:absolute;left:65995;top:2286;width:10173;height:26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Fi3cQA&#10;AADbAAAADwAAAGRycy9kb3ducmV2LnhtbESPQWvCQBSE70L/w/IKvemuVUONrlIKgYJ6aFLo9ZF9&#10;JqHZt2l2jem/dwsFj8PMfMNs96NtxUC9bxxrmM8UCOLSmYYrDZ9FNn0B4QOywdYxafglD/vdw2SL&#10;qXFX/qAhD5WIEPYpaqhD6FIpfVmTRT9zHXH0zq63GKLsK2l6vEa4beWzUom02HBcqLGjt5rK7/xi&#10;NWCyND+n8+JYHC4JrqtRZasvpfXT4/i6ARFoDPfwf/vdaFjM4e9L/AFyd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RYt3EAAAA2wAAAA8AAAAAAAAAAAAAAAAAmAIAAGRycy9k&#10;b3ducmV2LnhtbFBLBQYAAAAABAAEAPUAAACJAwAAAAA=&#10;" stroked="f"/>
                <v:rect id="Rectangle 35" o:spid="_x0000_s1058" style="position:absolute;left:65995;top:2286;width:10173;height:26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3vX8UA&#10;AADbAAAADwAAAGRycy9kb3ducmV2LnhtbESPQWvCQBSE70L/w/IKXkQ3RioSXaUGlUBBqBW8PrLP&#10;JDT7NmZXjf313ULB4zAz3zCLVWdqcaPWVZYVjEcRCOLc6ooLBcev7XAGwnlkjbVlUvAgB6vlS2+B&#10;ibZ3/qTbwRciQNglqKD0vkmkdHlJBt3INsTBO9vWoA+yLaRu8R7gppZxFE2lwYrDQokNpSXl34er&#10;UbAfTLO3jS5sdtqt48uHTHeTn1Sp/mv3PgfhqfPP8H870womMfx9C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be9fxQAAANsAAAAPAAAAAAAAAAAAAAAAAJgCAABkcnMv&#10;ZG93bnJldi54bWxQSwUGAAAAAAQABAD1AAAAigMAAAAA&#10;" filled="f" strokeweight=".7pt">
                  <v:stroke joinstyle="round"/>
                </v:rect>
                <v:rect id="Rectangle 36" o:spid="_x0000_s1059" style="position:absolute;left:66967;top:2673;width:8058;height:279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HUlcAA&#10;AADbAAAADwAAAGRycy9kb3ducmV2LnhtbESPzYoCMRCE7wu+Q2jB25pRYZ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1HUlcAAAADbAAAADwAAAAAAAAAAAAAAAACYAgAAZHJzL2Rvd25y&#10;ZXYueG1sUEsFBgAAAAAEAAQA9QAAAIUDAAAAAA==&#10;" filled="f" stroked="f">
                  <v:textbox style="mso-fit-shape-to-text:t" inset="0,0,0,0">
                    <w:txbxContent>
                      <w:p w:rsidR="00062151" w:rsidRPr="00B54AD8" w:rsidRDefault="00062151">
                        <w:r>
                          <w:rPr>
                            <w:rFonts w:ascii="游ゴシック" w:eastAsia="游ゴシック" w:cs="游ゴシック" w:hint="eastAsia"/>
                            <w:kern w:val="0"/>
                            <w:sz w:val="22"/>
                          </w:rPr>
                          <w:t>c</w:t>
                        </w:r>
                        <w:r w:rsidRPr="00B54AD8">
                          <w:rPr>
                            <w:rFonts w:ascii="游ゴシック" w:eastAsia="游ゴシック" w:cs="游ゴシック" w:hint="eastAsia"/>
                            <w:kern w:val="0"/>
                            <w:sz w:val="22"/>
                          </w:rPr>
                          <w:t>評価以上＊</w:t>
                        </w:r>
                      </w:p>
                    </w:txbxContent>
                  </v:textbox>
                </v:rect>
                <v:rect id="Rectangle 37" o:spid="_x0000_s1060" style="position:absolute;left:65995;top:6858;width:12376;height:26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bBRcUA&#10;AADbAAAADwAAAGRycy9kb3ducmV2LnhtbESPzWrDMBCE74W8g9hAbo3UODWNE8WUgCHQ9pAf6HWx&#10;NraptXItOXHfvioUchxm5htmk4+2FVfqfeNYw9NcgSAunWm40nA+FY8vIHxANtg6Jg0/5CHfTh42&#10;mBl34wNdj6ESEcI+Qw11CF0mpS9rsujnriOO3sX1FkOUfSVNj7cIt61cKJVKiw3HhRo72tVUfh0H&#10;qwHTpfn+uCTvp7chxVU1quL5U2k9m46vaxCBxnAP/7f3RkOyhL8v8Qf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ZsFFxQAAANsAAAAPAAAAAAAAAAAAAAAAAJgCAABkcnMv&#10;ZG93bnJldi54bWxQSwUGAAAAAAQABAD1AAAAigMAAAAA&#10;" stroked="f"/>
                <v:rect id="Rectangle 38" o:spid="_x0000_s1061" style="position:absolute;left:65995;top:6858;width:12376;height:26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R3K8UA&#10;AADbAAAADwAAAGRycy9kb3ducmV2LnhtbESPQWvCQBSE70L/w/IKvYhuVBSJrtKGKgFBaBS8PrKv&#10;SWj2bcyuGv313YLQ4zAz3zDLdWdqcaXWVZYVjIYRCOLc6ooLBcfDZjAH4TyyxtoyKbiTg/XqpbfE&#10;WNsbf9E184UIEHYxKii9b2IpXV6SQTe0DXHwvm1r0AfZFlK3eAtwU8txFM2kwYrDQokNJSXlP9nF&#10;KNj3Z+n0Uxc2PW0/xuedTLaTR6LU22v3vgDhqfP/4Wc71QomU/j7En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hHcrxQAAANsAAAAPAAAAAAAAAAAAAAAAAJgCAABkcnMv&#10;ZG93bnJldi54bWxQSwUGAAAAAAQABAD1AAAAigMAAAAA&#10;" filled="f" strokeweight=".7pt">
                  <v:stroke joinstyle="round"/>
                </v:rect>
                <v:rect id="Rectangle 39" o:spid="_x0000_s1062" style="position:absolute;left:67246;top:7245;width:1403;height:279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Z3Dc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yZ3DcAAAADbAAAADwAAAAAAAAAAAAAAAACYAgAAZHJzL2Rvd25y&#10;ZXYueG1sUEsFBgAAAAAEAAQA9QAAAIUDAAAAAA==&#10;" filled="f" stroked="f">
                  <v:textbox style="mso-fit-shape-to-text:t" inset="0,0,0,0">
                    <w:txbxContent>
                      <w:p w:rsidR="00062151" w:rsidRPr="00B54AD8" w:rsidRDefault="00062151">
                        <w:r w:rsidRPr="00B54AD8">
                          <w:rPr>
                            <w:rFonts w:ascii="游ゴシック" w:eastAsia="游ゴシック" w:cs="游ゴシック" w:hint="eastAsia"/>
                            <w:kern w:val="0"/>
                            <w:sz w:val="22"/>
                          </w:rPr>
                          <w:t>ｄ</w:t>
                        </w:r>
                      </w:p>
                    </w:txbxContent>
                  </v:textbox>
                </v:rect>
                <v:rect id="Rectangle 40" o:spid="_x0000_s1063" style="position:absolute;left:68522;top:7334;width:451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hi3MUA&#10;AADbAAAADwAAAGRycy9kb3ducmV2LnhtbESPQWvCQBSE74X+h+UVeim6UcHa1DUUIeBBENMe6u2R&#10;fc2mzb4N2a2J/npXEDwOM/MNs8wG24gjdb52rGAyTkAQl07XXCn4+sxHCxA+IGtsHJOCE3nIVo8P&#10;S0y163lPxyJUIkLYp6jAhNCmUvrSkEU/di1x9H5cZzFE2VVSd9hHuG3kNEnm0mLNccFgS2tD5V/x&#10;bxXku++a+Cz3L2+L3v2W00Nhtq1Sz0/DxzuIQEO4h2/tjVYwe4Xrl/gD5O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SGLcxQAAANsAAAAPAAAAAAAAAAAAAAAAAJgCAABkcnMv&#10;ZG93bnJldi54bWxQSwUGAAAAAAQABAD1AAAAigMAAAAA&#10;" filled="f" stroked="f">
                  <v:textbox style="mso-fit-shape-to-text:t" inset="0,0,0,0">
                    <w:txbxContent>
                      <w:p w:rsidR="00062151" w:rsidRPr="00D56A45" w:rsidRDefault="00062151">
                        <w:r w:rsidRPr="00D56A45">
                          <w:rPr>
                            <w:rFonts w:ascii="Calibri" w:hAnsi="Calibri" w:cs="Calibri"/>
                            <w:kern w:val="0"/>
                            <w:sz w:val="22"/>
                          </w:rPr>
                          <w:t>.</w:t>
                        </w:r>
                      </w:p>
                    </w:txbxContent>
                  </v:textbox>
                </v:rect>
                <v:rect id="Rectangle 41" o:spid="_x0000_s1064" style="position:absolute;left:70269;top:7245;width:6991;height:279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VG5L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9UbkvwAAANsAAAAPAAAAAAAAAAAAAAAAAJgCAABkcnMvZG93bnJl&#10;di54bWxQSwUGAAAAAAQABAD1AAAAhAMAAAAA&#10;" filled="f" stroked="f">
                  <v:textbox style="mso-fit-shape-to-text:t" inset="0,0,0,0">
                    <w:txbxContent>
                      <w:p w:rsidR="00062151" w:rsidRPr="00B54AD8" w:rsidRDefault="00062151">
                        <w:r w:rsidRPr="00B54AD8">
                          <w:rPr>
                            <w:rFonts w:ascii="游ゴシック" w:eastAsia="游ゴシック" w:cs="游ゴシック" w:hint="eastAsia"/>
                            <w:kern w:val="0"/>
                            <w:sz w:val="22"/>
                          </w:rPr>
                          <w:t>ｅ評価以上</w:t>
                        </w:r>
                      </w:p>
                    </w:txbxContent>
                  </v:textbox>
                </v:rect>
                <v:line id="Line 42" o:spid="_x0000_s1065" style="position:absolute;flip:y;visibility:visible;mso-wrap-style:square" from="14941,5943" to="197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rQEsQAAADbAAAADwAAAGRycy9kb3ducmV2LnhtbESPS4vCQBCE7wv+h6GFva0TH/iIjqKy&#10;CwpefOC5ybRJMNMTM2MS//2OsLDHoqq+ohar1hSipsrllhX0exEI4sTqnFMFl/PP1xSE88gaC8uk&#10;4EUOVsvOxwJjbRs+Un3yqQgQdjEqyLwvYyldkpFB17MlcfButjLog6xSqStsAtwUchBFY2kw57CQ&#10;YUnbjJL76WkU1KPvsp8/J5fDFUevZh1t9vdHq9Rnt13PQXhq/X/4r73TCoYzeH8JP0A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+tASxAAAANsAAAAPAAAAAAAAAAAA&#10;AAAAAKECAABkcnMvZG93bnJldi54bWxQSwUGAAAAAAQABAD5AAAAkgMAAAAA&#10;" strokeweight=".7pt">
                  <v:stroke joinstyle="miter"/>
                </v:line>
                <v:line id="Line 43" o:spid="_x0000_s1066" style="position:absolute;visibility:visible;mso-wrap-style:square" from="15309,9144" to="19799,12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Dpp8AAAADbAAAADwAAAGRycy9kb3ducmV2LnhtbERPy4rCMBTdD/gP4QqzGxNlkNoxiijC&#10;bAbxges7zbUtNjelSV9/bxYDszyc93o72Ep01PjSsYb5TIEgzpwpOddwux4/EhA+IBusHJOGkTxs&#10;N5O3NabG9Xym7hJyEUPYp6ihCKFOpfRZQRb9zNXEkXu4xmKIsMmlabCP4baSC6WW0mLJsaHAmvYF&#10;Zc9LazWY0zIZDr/nH7Vo6bi7q9WhHVdav0+H3ReIQEP4F/+5v42Gz7g+fok/QG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UA6afAAAAA2wAAAA8AAAAAAAAAAAAAAAAA&#10;oQIAAGRycy9kb3ducmV2LnhtbFBLBQYAAAAABAAEAPkAAACOAwAAAAA=&#10;" strokeweight=".7pt">
                  <v:stroke joinstyle="miter"/>
                </v:line>
                <v:line id="Line 44" o:spid="_x0000_s1067" style="position:absolute;flip:y;visibility:visible;mso-wrap-style:square" from="27863,5124" to="33000,5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qvacMAAADbAAAADwAAAGRycy9kb3ducmV2LnhtbESPT4vCMBTE78J+h/CEvWnapah0jeLK&#10;Lih48Q97fjTPtti81Ca29dsbQfA4zMxvmPmyN5VoqXGlZQXxOAJBnFldcq7gdPwbzUA4j6yxskwK&#10;7uRgufgYzDHVtuM9tQefiwBhl6KCwvs6ldJlBRl0Y1sTB+9sG4M+yCaXusEuwE0lv6JoIg2WHBYK&#10;rGldUHY53IyCNvmt4/I2Pe3+Mbl3q+hne7n2Sn0O+9U3CE+9f4df7Y1WkMTw/BJ+gFw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aKr2nDAAAA2wAAAA8AAAAAAAAAAAAA&#10;AAAAoQIAAGRycy9kb3ducmV2LnhtbFBLBQYAAAAABAAEAPkAAACRAwAAAAA=&#10;" strokeweight=".7pt">
                  <v:stroke joinstyle="miter"/>
                </v:line>
                <v:line id="Line 45" o:spid="_x0000_s1068" style="position:absolute;visibility:visible;mso-wrap-style:square" from="27863,5943" to="33000,14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7SS8IAAADbAAAADwAAAGRycy9kb3ducmV2LnhtbESPT4vCMBTE7wt+h/AEb2tiEdFqFFEE&#10;L7L4B8/P5tkWm5fSpFq/vVlY2OMwM79hFqvOVuJJjS8daxgNFQjizJmScw2X8+57CsIHZIOVY9Lw&#10;Jg+rZe9rgalxLz7S8xRyESHsU9RQhFCnUvqsIIt+6Gri6N1dYzFE2eTSNPiKcFvJRKmJtFhyXCiw&#10;pk1B2ePUWg3mZzLttrfjQSUt7dZXNdu275nWg363noMI1IX/8F97bzSME/j9En+AX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p7SS8IAAADbAAAADwAAAAAAAAAAAAAA&#10;AAChAgAAZHJzL2Rvd25yZXYueG1sUEsFBgAAAAAEAAQA+QAAAJADAAAAAA==&#10;" strokeweight=".7pt">
                  <v:stroke joinstyle="miter"/>
                </v:line>
                <v:line id="Line 46" o:spid="_x0000_s1069" style="position:absolute;flip:y;visibility:visible;mso-wrap-style:square" from="41065,3657" to="52800,51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SUhcMAAADbAAAADwAAAGRycy9kb3ducmV2LnhtbESPT4vCMBTE7wt+h/CEvWnqWlSqUXRx&#10;QWEv/sHzo3m2xealNrGt394IC3scZuY3zGLVmVI0VLvCsoLRMAJBnFpdcKbgfPoZzEA4j6yxtEwK&#10;nuRgtex9LDDRtuUDNUefiQBhl6CC3PsqkdKlORl0Q1sRB+9qa4M+yDqTusY2wE0pv6JoIg0WHBZy&#10;rOg7p/R2fBgFTbytRsVjev69YPxs19Fmf7t3Sn32u/UchKfO/4f/2jutIB7D+0v4AXL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kUlIXDAAAA2wAAAA8AAAAAAAAAAAAA&#10;AAAAoQIAAGRycy9kb3ducmV2LnhtbFBLBQYAAAAABAAEAPkAAACRAwAAAAA=&#10;" strokeweight=".7pt">
                  <v:stroke joinstyle="miter"/>
                </v:line>
                <v:line id="Line 47" o:spid="_x0000_s1070" style="position:absolute;visibility:visible;mso-wrap-style:square" from="41065,5124" to="52800,8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jvvpMEAAADbAAAADwAAAGRycy9kb3ducmV2LnhtbESPzarCMBSE94LvEI7gThNFRHuNIorg&#10;RsQfXJ/bnNuW25yUJtX69kYQXA4z8w2zWLW2FHeqfeFYw2ioQBCnzhScabhedoMZCB+QDZaOScOT&#10;PKyW3c4CE+MefKL7OWQiQtgnqCEPoUqk9GlOFv3QVcTR+3O1xRBlnUlT4yPCbSnHSk2lxYLjQo4V&#10;bXJK/8+N1WCO01m7/T0d1Lih3fqm5tvmOde632vXPyACteEb/rT3RsNkAu8v8QfI5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6O++kwQAAANsAAAAPAAAAAAAAAAAAAAAA&#10;AKECAABkcnMvZG93bnJldi54bWxQSwUGAAAAAAQABAD5AAAAjwMAAAAA&#10;" strokeweight=".7pt">
                  <v:stroke joinstyle="miter"/>
                </v:line>
                <v:line id="Line 48" o:spid="_x0000_s1071" style="position:absolute;visibility:visible;mso-wrap-style:square" from="43903,14268" to="52800,150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dKP8IAAADbAAAADwAAAGRycy9kb3ducmV2LnhtbESPT4vCMBTE74LfITxhb5ooq2jXKKII&#10;XkT8g+e3zdu2bPNSmlTrtzeC4HGYmd8w82VrS3Gj2heONQwHCgRx6kzBmYbLedufgvAB2WDpmDQ8&#10;yMNy0e3MMTHuzke6nUImIoR9ghryEKpESp/mZNEPXEUcvT9XWwxR1pk0Nd4j3JZypNREWiw4LuRY&#10;0Tqn9P/UWA3mMJm2m9/jXo0a2q6uarZpHjOtv3rt6gdEoDZ8wu/2zmj4HsPrS/wBcvE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XdKP8IAAADbAAAADwAAAAAAAAAAAAAA&#10;AAChAgAAZHJzL2Rvd25yZXYueG1sUEsFBgAAAAAEAAQA+QAAAJADAAAAAA==&#10;" strokeweight=".7pt">
                  <v:stroke joinstyle="miter"/>
                </v:line>
                <v:line id="Line 49" o:spid="_x0000_s1072" style="position:absolute;visibility:visible;mso-wrap-style:square" from="60864,3657" to="65995,3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XUSMMAAADbAAAADwAAAGRycy9kb3ducmV2LnhtbESPT4vCMBTE78J+h/AWvGmyIsVWo8iK&#10;sBcR/7Dnt82zLdu8lCbV+u2NIHgcZuY3zGLV21pcqfWVYw1fYwWCOHem4kLD+bQdzUD4gGywdkwa&#10;7uRhtfwYLDAz7sYHuh5DISKEfYYayhCaTEqfl2TRj11DHL2Lay2GKNtCmhZvEW5rOVEqkRYrjgsl&#10;NvRdUv5/7KwGs09m/ebvsFOTjrbrX5Vuunuq9fCzX89BBOrDO/xq/xgN0wSeX+IPkM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Wl1EjDAAAA2wAAAA8AAAAAAAAAAAAA&#10;AAAAoQIAAGRycy9kb3ducmV2LnhtbFBLBQYAAAAABAAEAPkAAACRAwAAAAA=&#10;" strokeweight=".7pt">
                  <v:stroke joinstyle="miter"/>
                </v:line>
                <v:line id="Line 50" o:spid="_x0000_s1073" style="position:absolute;visibility:visible;mso-wrap-style:square" from="60864,8229" to="65995,8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lx08MAAADbAAAADwAAAGRycy9kb3ducmV2LnhtbESPW4vCMBSE3wX/QziCb5oo4qVrFFEE&#10;Xxbxgs9nm7Nt2eakNKnWf28WBB+HmfmGWa5bW4o71b5wrGE0VCCIU2cKzjRcL/vBHIQPyAZLx6Th&#10;SR7Wq25niYlxDz7R/RwyESHsE9SQh1AlUvo0J4t+6Cri6P262mKIss6kqfER4baUY6Wm0mLBcSHH&#10;irY5pX/nxmowx+m83f2cvtW4of3mpha75rnQut9rN18gArXhE363D0bDZAb/X+IPkK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rpcdPDAAAA2wAAAA8AAAAAAAAAAAAA&#10;AAAAoQIAAGRycy9kb3ducmV2LnhtbFBLBQYAAAAABAAEAPkAAACRAwAAAAA=&#10;" strokeweight=".7pt">
                  <v:stroke joinstyle="miter"/>
                </v:line>
                <w10:anchorlock/>
              </v:group>
            </w:pict>
          </mc:Fallback>
        </mc:AlternateContent>
      </w:r>
      <w:r w:rsidR="00DC3135" w:rsidRPr="00B54AD8">
        <w:rPr>
          <w:rFonts w:ascii="HG丸ｺﾞｼｯｸM-PRO" w:eastAsia="HG丸ｺﾞｼｯｸM-PRO" w:cs="HG丸ｺﾞｼｯｸM-PRO" w:hint="eastAsia"/>
          <w:kern w:val="0"/>
          <w:sz w:val="15"/>
          <w:szCs w:val="15"/>
        </w:rPr>
        <w:t xml:space="preserve">                                                                                                                      </w:t>
      </w:r>
    </w:p>
    <w:p w:rsidR="00DC3135" w:rsidRPr="00B54AD8" w:rsidRDefault="00DC3135">
      <w:pPr>
        <w:ind w:left="330"/>
        <w:rPr>
          <w:rFonts w:ascii="HG丸ｺﾞｼｯｸM-PRO" w:eastAsia="HG丸ｺﾞｼｯｸM-PRO" w:cs="HG丸ｺﾞｼｯｸM-PRO"/>
          <w:kern w:val="0"/>
          <w:sz w:val="15"/>
          <w:szCs w:val="15"/>
        </w:rPr>
      </w:pPr>
      <w:r w:rsidRPr="00B54AD8">
        <w:rPr>
          <w:rFonts w:ascii="HG丸ｺﾞｼｯｸM-PRO" w:eastAsia="HG丸ｺﾞｼｯｸM-PRO" w:cs="HG丸ｺﾞｼｯｸM-PRO" w:hint="eastAsia"/>
          <w:kern w:val="0"/>
          <w:sz w:val="15"/>
          <w:szCs w:val="15"/>
        </w:rPr>
        <w:t xml:space="preserve">                                      </w:t>
      </w:r>
    </w:p>
    <w:p w:rsidR="00DC3135" w:rsidRPr="00B54AD8" w:rsidRDefault="000C3036">
      <w:pPr>
        <w:ind w:left="330"/>
        <w:rPr>
          <w:rFonts w:ascii="HG丸ｺﾞｼｯｸM-PRO" w:eastAsia="HG丸ｺﾞｼｯｸM-PRO" w:cs="HG丸ｺﾞｼｯｸM-PRO"/>
          <w:kern w:val="0"/>
          <w:sz w:val="15"/>
          <w:szCs w:val="15"/>
        </w:rPr>
      </w:pPr>
      <w:r w:rsidRPr="00B54AD8">
        <w:rPr>
          <w:rFonts w:ascii="HG丸ｺﾞｼｯｸM-PRO" w:eastAsia="HG丸ｺﾞｼｯｸM-PRO" w:cs="HG丸ｺﾞｼｯｸM-PRO" w:hint="eastAsia"/>
          <w:kern w:val="0"/>
          <w:sz w:val="15"/>
          <w:szCs w:val="15"/>
        </w:rPr>
        <w:t>クラックが発生した構造物は、検査の前までに発注者と協議して対応する。</w:t>
      </w:r>
    </w:p>
    <w:p w:rsidR="00DC3135" w:rsidRPr="00B54AD8" w:rsidRDefault="00DC3135">
      <w:pPr>
        <w:ind w:left="330"/>
        <w:rPr>
          <w:rFonts w:ascii="HG丸ｺﾞｼｯｸM-PRO" w:eastAsia="HG丸ｺﾞｼｯｸM-PRO" w:cs="HG丸ｺﾞｼｯｸM-PRO"/>
          <w:kern w:val="0"/>
          <w:sz w:val="15"/>
          <w:szCs w:val="15"/>
        </w:rPr>
      </w:pPr>
    </w:p>
    <w:p w:rsidR="008434D2" w:rsidRPr="008434D2" w:rsidRDefault="000C3036" w:rsidP="008434D2">
      <w:pPr>
        <w:autoSpaceDE w:val="0"/>
        <w:autoSpaceDN w:val="0"/>
        <w:adjustRightInd w:val="0"/>
        <w:ind w:firstLineChars="200" w:firstLine="300"/>
        <w:jc w:val="left"/>
        <w:rPr>
          <w:rFonts w:ascii="HG丸ｺﾞｼｯｸM-PRO" w:eastAsia="HG丸ｺﾞｼｯｸM-PRO" w:cs="HG丸ｺﾞｼｯｸM-PRO" w:hint="eastAsia"/>
          <w:color w:val="FF0000"/>
          <w:kern w:val="0"/>
          <w:sz w:val="15"/>
          <w:szCs w:val="15"/>
        </w:rPr>
      </w:pPr>
      <w:r w:rsidRPr="008434D2">
        <w:rPr>
          <w:rFonts w:ascii="HG丸ｺﾞｼｯｸM-PRO" w:eastAsia="HG丸ｺﾞｼｯｸM-PRO" w:cs="HG丸ｺﾞｼｯｸM-PRO"/>
          <w:kern w:val="0"/>
          <w:sz w:val="15"/>
          <w:szCs w:val="15"/>
        </w:rPr>
        <w:t xml:space="preserve">1. </w:t>
      </w:r>
      <w:r w:rsidR="003131BF">
        <w:rPr>
          <w:rFonts w:ascii="HG丸ｺﾞｼｯｸM-PRO" w:eastAsia="HG丸ｺﾞｼｯｸM-PRO" w:cs="HG丸ｺﾞｼｯｸM-PRO"/>
          <w:kern w:val="0"/>
          <w:sz w:val="15"/>
          <w:szCs w:val="15"/>
        </w:rPr>
        <w:t>検査員の</w:t>
      </w:r>
      <w:r w:rsidR="006249FB" w:rsidRPr="008434D2">
        <w:rPr>
          <w:rFonts w:ascii="HG丸ｺﾞｼｯｸM-PRO" w:eastAsia="HG丸ｺﾞｼｯｸM-PRO" w:cs="HG丸ｺﾞｼｯｸM-PRO" w:hint="eastAsia"/>
          <w:kern w:val="0"/>
          <w:sz w:val="15"/>
          <w:szCs w:val="15"/>
        </w:rPr>
        <w:t>品質評価について、</w:t>
      </w:r>
      <w:r w:rsidRPr="008434D2">
        <w:rPr>
          <w:rFonts w:ascii="HG丸ｺﾞｼｯｸM-PRO" w:eastAsia="HG丸ｺﾞｼｯｸM-PRO" w:cs="HG丸ｺﾞｼｯｸM-PRO" w:hint="eastAsia"/>
          <w:kern w:val="0"/>
          <w:sz w:val="15"/>
          <w:szCs w:val="15"/>
        </w:rPr>
        <w:t>有害なクラックについては、補修されている場合でも、「・有害なクラックがない」のチェック項目は×とする。補修されていなければ、ｄ以下の評価とする。</w:t>
      </w:r>
      <w:r w:rsidR="008434D2" w:rsidRPr="003131BF">
        <w:rPr>
          <w:rFonts w:ascii="HG丸ｺﾞｼｯｸM-PRO" w:eastAsia="HG丸ｺﾞｼｯｸM-PRO" w:cs="HG丸ｺﾞｼｯｸM-PRO" w:hint="eastAsia"/>
          <w:kern w:val="0"/>
          <w:sz w:val="15"/>
          <w:szCs w:val="15"/>
        </w:rPr>
        <w:t>但し、</w:t>
      </w:r>
    </w:p>
    <w:p w:rsidR="00062151" w:rsidRDefault="008434D2" w:rsidP="00062151">
      <w:pPr>
        <w:autoSpaceDE w:val="0"/>
        <w:autoSpaceDN w:val="0"/>
        <w:adjustRightInd w:val="0"/>
        <w:ind w:firstLineChars="300" w:firstLine="450"/>
        <w:jc w:val="left"/>
        <w:rPr>
          <w:rFonts w:ascii="HG丸ｺﾞｼｯｸM-PRO" w:eastAsia="HG丸ｺﾞｼｯｸM-PRO" w:cs="HG丸ｺﾞｼｯｸM-PRO"/>
          <w:kern w:val="0"/>
          <w:sz w:val="15"/>
          <w:szCs w:val="15"/>
        </w:rPr>
      </w:pPr>
      <w:r w:rsidRPr="003131BF">
        <w:rPr>
          <w:rFonts w:ascii="HG丸ｺﾞｼｯｸM-PRO" w:eastAsia="HG丸ｺﾞｼｯｸM-PRO" w:cs="HG丸ｺﾞｼｯｸM-PRO" w:hint="eastAsia"/>
          <w:kern w:val="0"/>
          <w:sz w:val="15"/>
          <w:szCs w:val="15"/>
        </w:rPr>
        <w:t>「新潟県コンクリート品質確保ガイドライン（案）」に基づく取組を達成した工事は、補修の有無にかかわらず「・有害なクラックがない」のチェック項目はすべて○となるが、有害なひび割れの</w:t>
      </w:r>
    </w:p>
    <w:p w:rsidR="005C5CFC" w:rsidRPr="003131BF" w:rsidRDefault="008434D2" w:rsidP="00062151">
      <w:pPr>
        <w:autoSpaceDE w:val="0"/>
        <w:autoSpaceDN w:val="0"/>
        <w:adjustRightInd w:val="0"/>
        <w:ind w:firstLineChars="350" w:firstLine="525"/>
        <w:jc w:val="left"/>
        <w:rPr>
          <w:rFonts w:ascii="HG丸ｺﾞｼｯｸM-PRO" w:eastAsia="HG丸ｺﾞｼｯｸM-PRO" w:cs="HG丸ｺﾞｼｯｸM-PRO"/>
          <w:kern w:val="0"/>
          <w:sz w:val="15"/>
          <w:szCs w:val="15"/>
        </w:rPr>
      </w:pPr>
      <w:r w:rsidRPr="003131BF">
        <w:rPr>
          <w:rFonts w:ascii="HG丸ｺﾞｼｯｸM-PRO" w:eastAsia="HG丸ｺﾞｼｯｸM-PRO" w:cs="HG丸ｺﾞｼｯｸM-PRO" w:hint="eastAsia"/>
          <w:kern w:val="0"/>
          <w:sz w:val="15"/>
          <w:szCs w:val="15"/>
        </w:rPr>
        <w:t>補修が必要と判断された場合は、補修を行わなくてはならない。</w:t>
      </w:r>
    </w:p>
    <w:p w:rsidR="000C3036" w:rsidRPr="003131BF" w:rsidRDefault="000C3036" w:rsidP="000C3036">
      <w:pPr>
        <w:autoSpaceDE w:val="0"/>
        <w:autoSpaceDN w:val="0"/>
        <w:adjustRightInd w:val="0"/>
        <w:ind w:firstLineChars="200" w:firstLine="300"/>
        <w:jc w:val="left"/>
        <w:rPr>
          <w:rFonts w:ascii="HG丸ｺﾞｼｯｸM-PRO" w:eastAsia="HG丸ｺﾞｼｯｸM-PRO" w:cs="HG丸ｺﾞｼｯｸM-PRO"/>
          <w:kern w:val="0"/>
          <w:sz w:val="15"/>
          <w:szCs w:val="15"/>
        </w:rPr>
      </w:pPr>
      <w:r w:rsidRPr="003131BF">
        <w:rPr>
          <w:rFonts w:ascii="HG丸ｺﾞｼｯｸM-PRO" w:eastAsia="HG丸ｺﾞｼｯｸM-PRO" w:cs="HG丸ｺﾞｼｯｸM-PRO"/>
          <w:kern w:val="0"/>
          <w:sz w:val="15"/>
          <w:szCs w:val="15"/>
        </w:rPr>
        <w:t>2.</w:t>
      </w:r>
      <w:r w:rsidR="00062151">
        <w:rPr>
          <w:rFonts w:ascii="HG丸ｺﾞｼｯｸM-PRO" w:eastAsia="HG丸ｺﾞｼｯｸM-PRO" w:cs="HG丸ｺﾞｼｯｸM-PRO"/>
          <w:kern w:val="0"/>
          <w:sz w:val="15"/>
          <w:szCs w:val="15"/>
        </w:rPr>
        <w:t xml:space="preserve"> コンクリート検査職員の</w:t>
      </w:r>
      <w:r w:rsidR="005C5CFC" w:rsidRPr="003131BF">
        <w:rPr>
          <w:rFonts w:ascii="HG丸ｺﾞｼｯｸM-PRO" w:eastAsia="HG丸ｺﾞｼｯｸM-PRO" w:cs="HG丸ｺﾞｼｯｸM-PRO" w:hint="eastAsia"/>
          <w:kern w:val="0"/>
          <w:sz w:val="15"/>
          <w:szCs w:val="15"/>
        </w:rPr>
        <w:t>品質評価について、</w:t>
      </w:r>
      <w:r w:rsidRPr="003131BF">
        <w:rPr>
          <w:rFonts w:ascii="HG丸ｺﾞｼｯｸM-PRO" w:eastAsia="HG丸ｺﾞｼｯｸM-PRO" w:cs="HG丸ｺﾞｼｯｸM-PRO" w:hint="eastAsia"/>
          <w:kern w:val="0"/>
          <w:sz w:val="15"/>
          <w:szCs w:val="15"/>
        </w:rPr>
        <w:t>有害なクラック以外は「・有害なクラックがない」のチェック項目は○とし、ｂ評価以上とする。</w:t>
      </w:r>
    </w:p>
    <w:p w:rsidR="000C3036" w:rsidRPr="003131BF" w:rsidRDefault="000C3036" w:rsidP="000C3036">
      <w:pPr>
        <w:autoSpaceDE w:val="0"/>
        <w:autoSpaceDN w:val="0"/>
        <w:adjustRightInd w:val="0"/>
        <w:ind w:firstLineChars="200" w:firstLine="300"/>
        <w:jc w:val="left"/>
        <w:rPr>
          <w:rFonts w:ascii="HG丸ｺﾞｼｯｸM-PRO" w:eastAsia="HG丸ｺﾞｼｯｸM-PRO" w:cs="HG丸ｺﾞｼｯｸM-PRO"/>
          <w:kern w:val="0"/>
          <w:sz w:val="15"/>
          <w:szCs w:val="15"/>
        </w:rPr>
      </w:pPr>
      <w:r w:rsidRPr="003131BF">
        <w:rPr>
          <w:rFonts w:ascii="HG丸ｺﾞｼｯｸM-PRO" w:eastAsia="HG丸ｺﾞｼｯｸM-PRO" w:cs="HG丸ｺﾞｼｯｸM-PRO"/>
          <w:kern w:val="0"/>
          <w:sz w:val="15"/>
          <w:szCs w:val="15"/>
        </w:rPr>
        <w:t xml:space="preserve">3. </w:t>
      </w:r>
      <w:r w:rsidR="00062151">
        <w:rPr>
          <w:rFonts w:ascii="HG丸ｺﾞｼｯｸM-PRO" w:eastAsia="HG丸ｺﾞｼｯｸM-PRO" w:cs="HG丸ｺﾞｼｯｸM-PRO"/>
          <w:kern w:val="0"/>
          <w:sz w:val="15"/>
          <w:szCs w:val="15"/>
        </w:rPr>
        <w:t>検査職員の</w:t>
      </w:r>
      <w:r w:rsidR="005C5CFC" w:rsidRPr="003131BF">
        <w:rPr>
          <w:rFonts w:ascii="HG丸ｺﾞｼｯｸM-PRO" w:eastAsia="HG丸ｺﾞｼｯｸM-PRO" w:cs="HG丸ｺﾞｼｯｸM-PRO" w:hint="eastAsia"/>
          <w:kern w:val="0"/>
          <w:sz w:val="15"/>
          <w:szCs w:val="15"/>
        </w:rPr>
        <w:t>品質評価について、</w:t>
      </w:r>
      <w:r w:rsidRPr="003131BF">
        <w:rPr>
          <w:rFonts w:ascii="HG丸ｺﾞｼｯｸM-PRO" w:eastAsia="HG丸ｺﾞｼｯｸM-PRO" w:cs="HG丸ｺﾞｼｯｸM-PRO" w:hint="eastAsia"/>
          <w:kern w:val="0"/>
          <w:sz w:val="15"/>
          <w:szCs w:val="15"/>
        </w:rPr>
        <w:t>補修を必要とするひび割れがある場合に、ひび割れ調査を実施していないときは、評価を１ランク落とすものとする。</w:t>
      </w:r>
      <w:r w:rsidR="005C5CFC" w:rsidRPr="003131BF">
        <w:rPr>
          <w:rFonts w:ascii="HG丸ｺﾞｼｯｸM-PRO" w:eastAsia="HG丸ｺﾞｼｯｸM-PRO" w:cs="HG丸ｺﾞｼｯｸM-PRO" w:hint="eastAsia"/>
          <w:kern w:val="0"/>
          <w:sz w:val="15"/>
          <w:szCs w:val="15"/>
        </w:rPr>
        <w:t>（</w:t>
      </w:r>
      <w:r w:rsidR="005C5CFC" w:rsidRPr="003131BF">
        <w:rPr>
          <w:rFonts w:ascii="HG丸ｺﾞｼｯｸM-PRO" w:eastAsia="HG丸ｺﾞｼｯｸM-PRO" w:cs="HG丸ｺﾞｼｯｸM-PRO"/>
          <w:kern w:val="0"/>
          <w:sz w:val="15"/>
          <w:szCs w:val="15"/>
        </w:rPr>
        <w:t>a</w:t>
      </w:r>
      <w:r w:rsidR="005C5CFC" w:rsidRPr="003131BF">
        <w:rPr>
          <w:rFonts w:ascii="HG丸ｺﾞｼｯｸM-PRO" w:eastAsia="HG丸ｺﾞｼｯｸM-PRO" w:cs="HG丸ｺﾞｼｯｸM-PRO" w:hint="eastAsia"/>
          <w:kern w:val="0"/>
          <w:sz w:val="15"/>
          <w:szCs w:val="15"/>
        </w:rPr>
        <w:t>→</w:t>
      </w:r>
      <w:r w:rsidR="005C5CFC" w:rsidRPr="003131BF">
        <w:rPr>
          <w:rFonts w:ascii="HG丸ｺﾞｼｯｸM-PRO" w:eastAsia="HG丸ｺﾞｼｯｸM-PRO" w:cs="HG丸ｺﾞｼｯｸM-PRO"/>
          <w:kern w:val="0"/>
          <w:sz w:val="15"/>
          <w:szCs w:val="15"/>
        </w:rPr>
        <w:t>a'</w:t>
      </w:r>
      <w:r w:rsidR="005C5CFC" w:rsidRPr="003131BF">
        <w:rPr>
          <w:rFonts w:ascii="HG丸ｺﾞｼｯｸM-PRO" w:eastAsia="HG丸ｺﾞｼｯｸM-PRO" w:cs="HG丸ｺﾞｼｯｸM-PRO" w:hint="eastAsia"/>
          <w:kern w:val="0"/>
          <w:sz w:val="15"/>
          <w:szCs w:val="15"/>
        </w:rPr>
        <w:t>→</w:t>
      </w:r>
      <w:r w:rsidR="005C5CFC" w:rsidRPr="003131BF">
        <w:rPr>
          <w:rFonts w:ascii="HG丸ｺﾞｼｯｸM-PRO" w:eastAsia="HG丸ｺﾞｼｯｸM-PRO" w:cs="HG丸ｺﾞｼｯｸM-PRO"/>
          <w:kern w:val="0"/>
          <w:sz w:val="15"/>
          <w:szCs w:val="15"/>
        </w:rPr>
        <w:t>b</w:t>
      </w:r>
      <w:r w:rsidR="005C5CFC" w:rsidRPr="003131BF">
        <w:rPr>
          <w:rFonts w:ascii="HG丸ｺﾞｼｯｸM-PRO" w:eastAsia="HG丸ｺﾞｼｯｸM-PRO" w:cs="HG丸ｺﾞｼｯｸM-PRO" w:hint="eastAsia"/>
          <w:kern w:val="0"/>
          <w:sz w:val="15"/>
          <w:szCs w:val="15"/>
        </w:rPr>
        <w:t>→</w:t>
      </w:r>
      <w:r w:rsidR="005C5CFC" w:rsidRPr="003131BF">
        <w:rPr>
          <w:rFonts w:ascii="HG丸ｺﾞｼｯｸM-PRO" w:eastAsia="HG丸ｺﾞｼｯｸM-PRO" w:cs="HG丸ｺﾞｼｯｸM-PRO"/>
          <w:kern w:val="0"/>
          <w:sz w:val="15"/>
          <w:szCs w:val="15"/>
        </w:rPr>
        <w:t>b'</w:t>
      </w:r>
      <w:r w:rsidR="005C5CFC" w:rsidRPr="003131BF">
        <w:rPr>
          <w:rFonts w:ascii="HG丸ｺﾞｼｯｸM-PRO" w:eastAsia="HG丸ｺﾞｼｯｸM-PRO" w:cs="HG丸ｺﾞｼｯｸM-PRO" w:hint="eastAsia"/>
          <w:kern w:val="0"/>
          <w:sz w:val="15"/>
          <w:szCs w:val="15"/>
        </w:rPr>
        <w:t>→</w:t>
      </w:r>
      <w:r w:rsidR="005C5CFC" w:rsidRPr="003131BF">
        <w:rPr>
          <w:rFonts w:ascii="HG丸ｺﾞｼｯｸM-PRO" w:eastAsia="HG丸ｺﾞｼｯｸM-PRO" w:cs="HG丸ｺﾞｼｯｸM-PRO"/>
          <w:kern w:val="0"/>
          <w:sz w:val="15"/>
          <w:szCs w:val="15"/>
        </w:rPr>
        <w:t>c</w:t>
      </w:r>
      <w:r w:rsidR="005C5CFC" w:rsidRPr="003131BF">
        <w:rPr>
          <w:rFonts w:ascii="HG丸ｺﾞｼｯｸM-PRO" w:eastAsia="HG丸ｺﾞｼｯｸM-PRO" w:cs="HG丸ｺﾞｼｯｸM-PRO" w:hint="eastAsia"/>
          <w:kern w:val="0"/>
          <w:sz w:val="15"/>
          <w:szCs w:val="15"/>
        </w:rPr>
        <w:t>）</w:t>
      </w:r>
    </w:p>
    <w:p w:rsidR="000C3036" w:rsidRPr="003131BF" w:rsidRDefault="000C3036" w:rsidP="000C3036">
      <w:pPr>
        <w:autoSpaceDE w:val="0"/>
        <w:autoSpaceDN w:val="0"/>
        <w:adjustRightInd w:val="0"/>
        <w:ind w:firstLineChars="200" w:firstLine="300"/>
        <w:jc w:val="left"/>
        <w:rPr>
          <w:rFonts w:ascii="HG丸ｺﾞｼｯｸM-PRO" w:eastAsia="HG丸ｺﾞｼｯｸM-PRO" w:cs="HG丸ｺﾞｼｯｸM-PRO"/>
          <w:kern w:val="0"/>
          <w:sz w:val="15"/>
          <w:szCs w:val="15"/>
        </w:rPr>
      </w:pPr>
      <w:r w:rsidRPr="003131BF">
        <w:rPr>
          <w:rFonts w:ascii="HG丸ｺﾞｼｯｸM-PRO" w:eastAsia="HG丸ｺﾞｼｯｸM-PRO" w:cs="HG丸ｺﾞｼｯｸM-PRO"/>
          <w:kern w:val="0"/>
          <w:sz w:val="15"/>
          <w:szCs w:val="15"/>
        </w:rPr>
        <w:t xml:space="preserve">4. </w:t>
      </w:r>
      <w:r w:rsidRPr="003131BF">
        <w:rPr>
          <w:rFonts w:ascii="HG丸ｺﾞｼｯｸM-PRO" w:eastAsia="HG丸ｺﾞｼｯｸM-PRO" w:cs="HG丸ｺﾞｼｯｸM-PRO" w:hint="eastAsia"/>
          <w:kern w:val="0"/>
          <w:sz w:val="15"/>
          <w:szCs w:val="15"/>
        </w:rPr>
        <w:t>出来ばえについて、</w:t>
      </w:r>
      <w:r w:rsidR="005C5CFC" w:rsidRPr="003131BF">
        <w:rPr>
          <w:rFonts w:ascii="HG丸ｺﾞｼｯｸM-PRO" w:eastAsia="HG丸ｺﾞｼｯｸM-PRO" w:cs="HG丸ｺﾞｼｯｸM-PRO" w:hint="eastAsia"/>
          <w:kern w:val="0"/>
          <w:sz w:val="15"/>
          <w:szCs w:val="15"/>
        </w:rPr>
        <w:t>微細なクラックを含めて全くクラックがない場合に「・クラックがない」項目を○とする。</w:t>
      </w:r>
      <w:r w:rsidRPr="003131BF">
        <w:rPr>
          <w:rFonts w:ascii="HG丸ｺﾞｼｯｸM-PRO" w:eastAsia="HG丸ｺﾞｼｯｸM-PRO" w:cs="HG丸ｺﾞｼｯｸM-PRO" w:hint="eastAsia"/>
          <w:kern w:val="0"/>
          <w:sz w:val="15"/>
          <w:szCs w:val="15"/>
        </w:rPr>
        <w:t>適切な補修等がしてある場合</w:t>
      </w:r>
      <w:r w:rsidR="005C5CFC" w:rsidRPr="003131BF">
        <w:rPr>
          <w:rFonts w:ascii="HG丸ｺﾞｼｯｸM-PRO" w:eastAsia="HG丸ｺﾞｼｯｸM-PRO" w:cs="HG丸ｺﾞｼｯｸM-PRO" w:hint="eastAsia"/>
          <w:kern w:val="0"/>
          <w:sz w:val="15"/>
          <w:szCs w:val="15"/>
        </w:rPr>
        <w:t>でも×</w:t>
      </w:r>
      <w:r w:rsidRPr="003131BF">
        <w:rPr>
          <w:rFonts w:ascii="HG丸ｺﾞｼｯｸM-PRO" w:eastAsia="HG丸ｺﾞｼｯｸM-PRO" w:cs="HG丸ｺﾞｼｯｸM-PRO" w:hint="eastAsia"/>
          <w:kern w:val="0"/>
          <w:sz w:val="15"/>
          <w:szCs w:val="15"/>
        </w:rPr>
        <w:t>とする。</w:t>
      </w:r>
    </w:p>
    <w:p w:rsidR="008434D2" w:rsidRPr="003131BF" w:rsidRDefault="008434D2" w:rsidP="008434D2">
      <w:pPr>
        <w:autoSpaceDE w:val="0"/>
        <w:autoSpaceDN w:val="0"/>
        <w:adjustRightInd w:val="0"/>
        <w:ind w:firstLineChars="200" w:firstLine="300"/>
        <w:jc w:val="left"/>
        <w:rPr>
          <w:rFonts w:ascii="HG丸ｺﾞｼｯｸM-PRO" w:eastAsia="HG丸ｺﾞｼｯｸM-PRO" w:cs="HG丸ｺﾞｼｯｸM-PRO" w:hint="eastAsia"/>
          <w:kern w:val="0"/>
          <w:sz w:val="15"/>
          <w:szCs w:val="15"/>
        </w:rPr>
      </w:pPr>
      <w:r w:rsidRPr="003131BF">
        <w:rPr>
          <w:rFonts w:ascii="HG丸ｺﾞｼｯｸM-PRO" w:eastAsia="HG丸ｺﾞｼｯｸM-PRO" w:cs="HG丸ｺﾞｼｯｸM-PRO"/>
          <w:kern w:val="0"/>
          <w:sz w:val="15"/>
          <w:szCs w:val="15"/>
        </w:rPr>
        <w:t>5.</w:t>
      </w:r>
      <w:r w:rsidRPr="003131BF">
        <w:rPr>
          <w:rFonts w:hint="eastAsia"/>
        </w:rPr>
        <w:t xml:space="preserve"> </w:t>
      </w:r>
      <w:r w:rsidRPr="003131BF">
        <w:rPr>
          <w:rFonts w:ascii="HG丸ｺﾞｼｯｸM-PRO" w:eastAsia="HG丸ｺﾞｼｯｸM-PRO" w:cs="HG丸ｺﾞｼｯｸM-PRO" w:hint="eastAsia"/>
          <w:kern w:val="0"/>
          <w:sz w:val="15"/>
          <w:szCs w:val="15"/>
        </w:rPr>
        <w:t>新潟県コンクリート品質確保ガイドライン（案）に基づく取組を達成した工事は、有害・無害にかかわらずひび割れが発生しても、品質・出来ばえともにクラックなしと同様の評価を行う。但し、</w:t>
      </w:r>
    </w:p>
    <w:p w:rsidR="008434D2" w:rsidRPr="003131BF" w:rsidRDefault="008434D2" w:rsidP="008434D2">
      <w:pPr>
        <w:autoSpaceDE w:val="0"/>
        <w:autoSpaceDN w:val="0"/>
        <w:adjustRightInd w:val="0"/>
        <w:ind w:firstLineChars="200" w:firstLine="300"/>
        <w:jc w:val="left"/>
        <w:rPr>
          <w:rFonts w:ascii="HG丸ｺﾞｼｯｸM-PRO" w:eastAsia="HG丸ｺﾞｼｯｸM-PRO" w:cs="HG丸ｺﾞｼｯｸM-PRO" w:hint="eastAsia"/>
          <w:kern w:val="0"/>
          <w:sz w:val="15"/>
          <w:szCs w:val="15"/>
        </w:rPr>
      </w:pPr>
      <w:r w:rsidRPr="003131BF">
        <w:rPr>
          <w:rFonts w:ascii="HG丸ｺﾞｼｯｸM-PRO" w:eastAsia="HG丸ｺﾞｼｯｸM-PRO" w:cs="HG丸ｺﾞｼｯｸM-PRO" w:hint="eastAsia"/>
          <w:kern w:val="0"/>
          <w:sz w:val="15"/>
          <w:szCs w:val="15"/>
        </w:rPr>
        <w:t>有害なひび割れにおいては、補修が必要と判断された場合は補修を行わなくてはならない。</w:t>
      </w:r>
    </w:p>
    <w:p w:rsidR="0006162B" w:rsidRPr="003131BF" w:rsidRDefault="0006162B" w:rsidP="000C3036">
      <w:pPr>
        <w:autoSpaceDE w:val="0"/>
        <w:autoSpaceDN w:val="0"/>
        <w:adjustRightInd w:val="0"/>
        <w:ind w:firstLineChars="200" w:firstLine="300"/>
        <w:jc w:val="left"/>
        <w:rPr>
          <w:rFonts w:ascii="ＭＳＰゴシック" w:eastAsia="ＭＳＰゴシック" w:cs="ＭＳＰゴシック" w:hint="eastAsia"/>
          <w:kern w:val="0"/>
          <w:sz w:val="15"/>
          <w:szCs w:val="15"/>
        </w:rPr>
      </w:pPr>
    </w:p>
    <w:p w:rsidR="00062151" w:rsidRDefault="000C3036" w:rsidP="000C3036">
      <w:pPr>
        <w:autoSpaceDE w:val="0"/>
        <w:autoSpaceDN w:val="0"/>
        <w:adjustRightInd w:val="0"/>
        <w:ind w:firstLineChars="200" w:firstLine="300"/>
        <w:jc w:val="left"/>
        <w:rPr>
          <w:rFonts w:ascii="HG丸ｺﾞｼｯｸM-PRO" w:eastAsia="HG丸ｺﾞｼｯｸM-PRO" w:cs="HG丸ｺﾞｼｯｸM-PRO"/>
          <w:kern w:val="0"/>
          <w:sz w:val="15"/>
          <w:szCs w:val="15"/>
        </w:rPr>
      </w:pPr>
      <w:r w:rsidRPr="003131BF">
        <w:rPr>
          <w:rFonts w:ascii="ＭＳＰゴシック" w:eastAsia="ＭＳＰゴシック" w:cs="ＭＳＰゴシック" w:hint="eastAsia"/>
          <w:kern w:val="0"/>
          <w:sz w:val="15"/>
          <w:szCs w:val="15"/>
        </w:rPr>
        <w:t>＊</w:t>
      </w:r>
      <w:r w:rsidRPr="003131BF">
        <w:rPr>
          <w:rFonts w:ascii="HG丸ｺﾞｼｯｸM-PRO" w:eastAsia="HG丸ｺﾞｼｯｸM-PRO" w:cs="HG丸ｺﾞｼｯｸM-PRO" w:hint="eastAsia"/>
          <w:kern w:val="0"/>
          <w:sz w:val="15"/>
          <w:szCs w:val="15"/>
        </w:rPr>
        <w:t>１新潟県土木工事標準仕様書別添様式－２のひび割れ調査票の必要があるコンクリート構造物とは、高さが、５ｍ以上の鉄筋コンクリート擁壁、内空断面積が２５㎡以上の鉄筋コンクリートカルバー</w:t>
      </w:r>
    </w:p>
    <w:p w:rsidR="000C3036" w:rsidRPr="008434D2" w:rsidRDefault="000C3036" w:rsidP="00062151">
      <w:pPr>
        <w:autoSpaceDE w:val="0"/>
        <w:autoSpaceDN w:val="0"/>
        <w:adjustRightInd w:val="0"/>
        <w:ind w:firstLineChars="300" w:firstLine="450"/>
        <w:jc w:val="left"/>
        <w:rPr>
          <w:rFonts w:ascii="HG丸ｺﾞｼｯｸM-PRO" w:eastAsia="HG丸ｺﾞｼｯｸM-PRO" w:cs="HG丸ｺﾞｼｯｸM-PRO"/>
          <w:kern w:val="0"/>
          <w:sz w:val="15"/>
          <w:szCs w:val="15"/>
        </w:rPr>
      </w:pPr>
      <w:r w:rsidRPr="003131BF">
        <w:rPr>
          <w:rFonts w:ascii="HG丸ｺﾞｼｯｸM-PRO" w:eastAsia="HG丸ｺﾞｼｯｸM-PRO" w:cs="HG丸ｺﾞｼｯｸM-PRO" w:hint="eastAsia"/>
          <w:kern w:val="0"/>
          <w:sz w:val="15"/>
          <w:szCs w:val="15"/>
        </w:rPr>
        <w:t>ト類、橋梁上・下部工及び高さが３ｍ以上の堰・水門・樋門を対象（ただしいずれの工種についてもプレキャスト</w:t>
      </w:r>
      <w:r w:rsidRPr="008434D2">
        <w:rPr>
          <w:rFonts w:ascii="HG丸ｺﾞｼｯｸM-PRO" w:eastAsia="HG丸ｺﾞｼｯｸM-PRO" w:cs="HG丸ｺﾞｼｯｸM-PRO" w:hint="eastAsia"/>
          <w:kern w:val="0"/>
          <w:sz w:val="15"/>
          <w:szCs w:val="15"/>
        </w:rPr>
        <w:t>製品およびプレストレストコンクリートは対象としない）とする。</w:t>
      </w:r>
    </w:p>
    <w:p w:rsidR="00062151" w:rsidRDefault="000C3036" w:rsidP="000C3036">
      <w:pPr>
        <w:autoSpaceDE w:val="0"/>
        <w:autoSpaceDN w:val="0"/>
        <w:adjustRightInd w:val="0"/>
        <w:ind w:firstLineChars="200" w:firstLine="300"/>
        <w:jc w:val="left"/>
        <w:rPr>
          <w:rFonts w:ascii="HG丸ｺﾞｼｯｸM-PRO" w:eastAsia="HG丸ｺﾞｼｯｸM-PRO" w:cs="HG丸ｺﾞｼｯｸM-PRO"/>
          <w:kern w:val="0"/>
          <w:sz w:val="15"/>
          <w:szCs w:val="15"/>
        </w:rPr>
      </w:pPr>
      <w:r w:rsidRPr="008434D2">
        <w:rPr>
          <w:rFonts w:ascii="HG丸ｺﾞｼｯｸM-PRO" w:eastAsia="HG丸ｺﾞｼｯｸM-PRO" w:cs="HG丸ｺﾞｼｯｸM-PRO" w:hint="eastAsia"/>
          <w:kern w:val="0"/>
          <w:sz w:val="15"/>
          <w:szCs w:val="15"/>
        </w:rPr>
        <w:t>＊２上記＊１以外の鉄筋コンクリート構造物については、</w:t>
      </w:r>
      <w:r w:rsidR="005C5CFC" w:rsidRPr="008434D2">
        <w:rPr>
          <w:rFonts w:ascii="HG丸ｺﾞｼｯｸM-PRO" w:eastAsia="HG丸ｺﾞｼｯｸM-PRO" w:cs="HG丸ｺﾞｼｯｸM-PRO" w:hint="eastAsia"/>
          <w:kern w:val="0"/>
          <w:sz w:val="15"/>
          <w:szCs w:val="15"/>
        </w:rPr>
        <w:t>有害なひび割れが発生した場合は</w:t>
      </w:r>
      <w:r w:rsidRPr="008434D2">
        <w:rPr>
          <w:rFonts w:ascii="HG丸ｺﾞｼｯｸM-PRO" w:eastAsia="HG丸ｺﾞｼｯｸM-PRO" w:cs="HG丸ｺﾞｼｯｸM-PRO" w:hint="eastAsia"/>
          <w:kern w:val="0"/>
          <w:sz w:val="15"/>
          <w:szCs w:val="15"/>
        </w:rPr>
        <w:t>ひび割れ調査を行うものとする。ただし、コンクリートの品質、打込み方法、型枠・支保工の設置・撤去、養</w:t>
      </w:r>
    </w:p>
    <w:p w:rsidR="000C3036" w:rsidRPr="008434D2" w:rsidRDefault="000C3036" w:rsidP="00062151">
      <w:pPr>
        <w:autoSpaceDE w:val="0"/>
        <w:autoSpaceDN w:val="0"/>
        <w:adjustRightInd w:val="0"/>
        <w:ind w:firstLineChars="400" w:firstLine="600"/>
        <w:jc w:val="left"/>
        <w:rPr>
          <w:rFonts w:ascii="HG丸ｺﾞｼｯｸM-PRO" w:eastAsia="HG丸ｺﾞｼｯｸM-PRO" w:cs="HG丸ｺﾞｼｯｸM-PRO"/>
          <w:kern w:val="0"/>
          <w:sz w:val="15"/>
          <w:szCs w:val="15"/>
        </w:rPr>
      </w:pPr>
      <w:r w:rsidRPr="008434D2">
        <w:rPr>
          <w:rFonts w:ascii="HG丸ｺﾞｼｯｸM-PRO" w:eastAsia="HG丸ｺﾞｼｯｸM-PRO" w:cs="HG丸ｺﾞｼｯｸM-PRO" w:hint="eastAsia"/>
          <w:kern w:val="0"/>
          <w:sz w:val="15"/>
          <w:szCs w:val="15"/>
        </w:rPr>
        <w:t>生方法等、材料・施工に起因して発生した可能性を精査し、品質に関する評価対象項目を適切に評価し判定するものとする。</w:t>
      </w:r>
    </w:p>
    <w:p w:rsidR="000C3036" w:rsidRPr="00B54AD8" w:rsidRDefault="000C3036">
      <w:pPr>
        <w:ind w:left="330"/>
        <w:rPr>
          <w:rFonts w:ascii="HG丸ｺﾞｼｯｸM-PRO" w:eastAsia="HG丸ｺﾞｼｯｸM-PRO" w:cs="HG丸ｺﾞｼｯｸM-PRO"/>
          <w:kern w:val="0"/>
          <w:sz w:val="15"/>
          <w:szCs w:val="15"/>
        </w:rPr>
      </w:pPr>
    </w:p>
    <w:p w:rsidR="004638AF" w:rsidRDefault="004638AF" w:rsidP="00CD3C69">
      <w:pPr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その他</w:t>
      </w:r>
    </w:p>
    <w:p w:rsidR="004638AF" w:rsidRDefault="004638AF">
      <w:pPr>
        <w:ind w:left="330"/>
        <w:rPr>
          <w:rFonts w:hint="eastAsia"/>
        </w:rPr>
      </w:pPr>
      <w:r>
        <w:rPr>
          <w:rFonts w:hint="eastAsia"/>
        </w:rPr>
        <w:t>・「施工プロセス」チェックリストを活用して、評定を行う。</w:t>
      </w:r>
    </w:p>
    <w:p w:rsidR="004638AF" w:rsidRDefault="00E803A6">
      <w:pPr>
        <w:ind w:left="330"/>
        <w:rPr>
          <w:rFonts w:hint="eastAsia"/>
        </w:rPr>
      </w:pPr>
      <w:r>
        <w:rPr>
          <w:rFonts w:hint="eastAsia"/>
        </w:rPr>
        <w:t>・「４．工事特性</w:t>
      </w:r>
      <w:r w:rsidR="004638AF">
        <w:rPr>
          <w:rFonts w:hint="eastAsia"/>
        </w:rPr>
        <w:t>」「５．創意工夫」「６．社会性等」は、請負者から提出された実施状況に関する書類を活用して、評定を行う。</w:t>
      </w:r>
    </w:p>
    <w:sectPr w:rsidR="004638AF">
      <w:pgSz w:w="16840" w:h="11907" w:orient="landscape" w:code="9"/>
      <w:pgMar w:top="340" w:right="1134" w:bottom="340" w:left="1134" w:header="284" w:footer="284" w:gutter="0"/>
      <w:cols w:space="425"/>
      <w:docGrid w:type="lines" w:linePitch="2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4B0" w:rsidRDefault="008674B0" w:rsidP="00CD0B40">
      <w:r>
        <w:separator/>
      </w:r>
    </w:p>
  </w:endnote>
  <w:endnote w:type="continuationSeparator" w:id="0">
    <w:p w:rsidR="008674B0" w:rsidRDefault="008674B0" w:rsidP="00CD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4B0" w:rsidRDefault="008674B0" w:rsidP="00CD0B40">
      <w:r>
        <w:separator/>
      </w:r>
    </w:p>
  </w:footnote>
  <w:footnote w:type="continuationSeparator" w:id="0">
    <w:p w:rsidR="008674B0" w:rsidRDefault="008674B0" w:rsidP="00CD0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116DA"/>
    <w:multiLevelType w:val="singleLevel"/>
    <w:tmpl w:val="A07C2BC6"/>
    <w:lvl w:ilvl="0">
      <w:start w:val="3"/>
      <w:numFmt w:val="bullet"/>
      <w:lvlText w:val="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2BCA1481"/>
    <w:multiLevelType w:val="singleLevel"/>
    <w:tmpl w:val="9FF2ACC2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2" w15:restartNumberingAfterBreak="0">
    <w:nsid w:val="36767FF5"/>
    <w:multiLevelType w:val="singleLevel"/>
    <w:tmpl w:val="6CC8B93E"/>
    <w:lvl w:ilvl="0">
      <w:start w:val="3"/>
      <w:numFmt w:val="bullet"/>
      <w:lvlText w:val="○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3" w15:restartNumberingAfterBreak="0">
    <w:nsid w:val="73530617"/>
    <w:multiLevelType w:val="hybridMultilevel"/>
    <w:tmpl w:val="0BBC84EE"/>
    <w:lvl w:ilvl="0" w:tplc="342249B4">
      <w:start w:val="4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8897996"/>
    <w:multiLevelType w:val="hybridMultilevel"/>
    <w:tmpl w:val="CB6802A2"/>
    <w:lvl w:ilvl="0" w:tplc="E8D02DB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10"/>
  <w:displayHorizontalDrawingGridEvery w:val="0"/>
  <w:displayVerticalDrawingGridEvery w:val="2"/>
  <w:characterSpacingControl w:val="compressPunctuation"/>
  <w:hdrShapeDefaults>
    <o:shapedefaults v:ext="edit" spidmax="3074" strokecolor="red">
      <v:stroke color="red" weight="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D25"/>
    <w:rsid w:val="00021CAF"/>
    <w:rsid w:val="0006162B"/>
    <w:rsid w:val="00062151"/>
    <w:rsid w:val="00094A2E"/>
    <w:rsid w:val="000C3036"/>
    <w:rsid w:val="000E02E0"/>
    <w:rsid w:val="00122890"/>
    <w:rsid w:val="00123C5E"/>
    <w:rsid w:val="001A3D25"/>
    <w:rsid w:val="001F6146"/>
    <w:rsid w:val="002011E8"/>
    <w:rsid w:val="00270CBC"/>
    <w:rsid w:val="003131BF"/>
    <w:rsid w:val="003A2295"/>
    <w:rsid w:val="003C5348"/>
    <w:rsid w:val="003C73A1"/>
    <w:rsid w:val="004638AF"/>
    <w:rsid w:val="00467730"/>
    <w:rsid w:val="004D77CE"/>
    <w:rsid w:val="00505E79"/>
    <w:rsid w:val="005949AA"/>
    <w:rsid w:val="005C5CFC"/>
    <w:rsid w:val="006249FB"/>
    <w:rsid w:val="0063374A"/>
    <w:rsid w:val="00686377"/>
    <w:rsid w:val="006C2121"/>
    <w:rsid w:val="006D39DB"/>
    <w:rsid w:val="00827DD7"/>
    <w:rsid w:val="00842AB7"/>
    <w:rsid w:val="008434D2"/>
    <w:rsid w:val="008674B0"/>
    <w:rsid w:val="008B19DD"/>
    <w:rsid w:val="008D548A"/>
    <w:rsid w:val="00934A32"/>
    <w:rsid w:val="0098498C"/>
    <w:rsid w:val="009A3B1C"/>
    <w:rsid w:val="00A606A5"/>
    <w:rsid w:val="00AF6B10"/>
    <w:rsid w:val="00B54AD8"/>
    <w:rsid w:val="00BA1A77"/>
    <w:rsid w:val="00BE14F2"/>
    <w:rsid w:val="00C26D1F"/>
    <w:rsid w:val="00C801AC"/>
    <w:rsid w:val="00CD0B40"/>
    <w:rsid w:val="00CD3C69"/>
    <w:rsid w:val="00CD6991"/>
    <w:rsid w:val="00CF3AC7"/>
    <w:rsid w:val="00D015CE"/>
    <w:rsid w:val="00D56A45"/>
    <w:rsid w:val="00D965C8"/>
    <w:rsid w:val="00DC3135"/>
    <w:rsid w:val="00E803A6"/>
    <w:rsid w:val="00EC10C7"/>
    <w:rsid w:val="00FB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red">
      <v:stroke color="red" weight=".7pt"/>
    </o:shapedefaults>
    <o:shapelayout v:ext="edit">
      <o:idmap v:ext="edit" data="1"/>
    </o:shapelayout>
  </w:shapeDefaults>
  <w:decimalSymbol w:val="."/>
  <w:listSeparator w:val=","/>
  <w15:chartTrackingRefBased/>
  <w15:docId w15:val="{B5BA91AD-E21A-4F25-A5BC-82DAD4AD5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D0B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D0B40"/>
    <w:rPr>
      <w:kern w:val="2"/>
      <w:sz w:val="16"/>
    </w:rPr>
  </w:style>
  <w:style w:type="paragraph" w:styleId="a5">
    <w:name w:val="footer"/>
    <w:basedOn w:val="a"/>
    <w:link w:val="a6"/>
    <w:rsid w:val="00CD0B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D0B40"/>
    <w:rPr>
      <w:kern w:val="2"/>
      <w:sz w:val="16"/>
    </w:rPr>
  </w:style>
  <w:style w:type="paragraph" w:styleId="a7">
    <w:name w:val="Balloon Text"/>
    <w:basedOn w:val="a"/>
    <w:link w:val="a8"/>
    <w:rsid w:val="006C212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C212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1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F272827.dotm</Template>
  <TotalTime>0</TotalTime>
  <Pages>2</Pages>
  <Words>1558</Words>
  <Characters>321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別紙―４</vt:lpstr>
      <vt:lpstr>別紙―４</vt:lpstr>
    </vt:vector>
  </TitlesOfParts>
  <Company>新潟県</Company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別紙―４</dc:title>
  <dc:subject/>
  <dc:creator>U0801304</dc:creator>
  <cp:keywords/>
  <dc:description/>
  <cp:lastModifiedBy>watanabe tomokazu</cp:lastModifiedBy>
  <cp:revision>2</cp:revision>
  <cp:lastPrinted>2024-04-26T00:02:00Z</cp:lastPrinted>
  <dcterms:created xsi:type="dcterms:W3CDTF">2025-03-17T00:36:00Z</dcterms:created>
  <dcterms:modified xsi:type="dcterms:W3CDTF">2025-03-17T00:36:00Z</dcterms:modified>
</cp:coreProperties>
</file>